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7BA54D46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409CCB8E" w14:textId="77777777" w:rsidR="00911D8A" w:rsidRPr="00911D8A" w:rsidRDefault="00911D8A" w:rsidP="00911D8A">
            <w:pPr>
              <w:pStyle w:val="Header"/>
            </w:pPr>
            <w:bookmarkStart w:id="0" w:name="_Hlk42174484"/>
            <w:r>
              <w:rPr>
                <w:noProof/>
              </w:rPr>
              <w:t>Name______________________________________</w:t>
            </w:r>
            <w:r w:rsidRPr="00086C12">
              <w:t>_______________</w:t>
            </w:r>
          </w:p>
        </w:tc>
        <w:tc>
          <w:tcPr>
            <w:tcW w:w="2430" w:type="dxa"/>
            <w:vMerge w:val="restart"/>
            <w:vAlign w:val="center"/>
          </w:tcPr>
          <w:p w14:paraId="5A39EF7C" w14:textId="77777777" w:rsidR="00911D8A" w:rsidRDefault="00911D8A" w:rsidP="00F4301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2A187556" wp14:editId="075A1BEB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434F3B99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0F925F7C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7D65BEA2" w14:textId="77777777" w:rsidR="00911D8A" w:rsidRDefault="00911D8A" w:rsidP="00C14A05">
            <w:pPr>
              <w:jc w:val="right"/>
              <w:rPr>
                <w:noProof/>
              </w:rPr>
            </w:pPr>
          </w:p>
        </w:tc>
      </w:tr>
    </w:tbl>
    <w:p w14:paraId="51AE220A" w14:textId="362C996B" w:rsidR="001F38F3" w:rsidRPr="0041298F" w:rsidRDefault="007701F1" w:rsidP="00C25DC5">
      <w:pPr>
        <w:pStyle w:val="ESIHeading"/>
      </w:pPr>
      <w:r>
        <w:t xml:space="preserve"> </w:t>
      </w:r>
      <w:r w:rsidR="0044358B">
        <w:t>Laboratory Safety Agreement</w:t>
      </w:r>
    </w:p>
    <w:p w14:paraId="205CC216" w14:textId="37AA3588" w:rsidR="00FE3900" w:rsidRDefault="00FE3900" w:rsidP="00FE3900"/>
    <w:p w14:paraId="4A149812" w14:textId="2AAF5CD0" w:rsidR="0044358B" w:rsidRDefault="0044358B" w:rsidP="0044358B">
      <w:r>
        <w:t xml:space="preserve">Students in the laboratory always act in a safe manner and abide by all safety procedures outlined in the </w:t>
      </w:r>
      <w:r w:rsidR="005C5863">
        <w:rPr>
          <w:rStyle w:val="Italic"/>
        </w:rPr>
        <w:t>CASE</w:t>
      </w:r>
      <w:r w:rsidRPr="00086BC6">
        <w:rPr>
          <w:rStyle w:val="Italic"/>
        </w:rPr>
        <w:t xml:space="preserve"> Safety Manual</w:t>
      </w:r>
      <w:r>
        <w:t>, task procedures, and the rules below.</w:t>
      </w:r>
    </w:p>
    <w:p w14:paraId="131AD670" w14:textId="77777777" w:rsidR="0044358B" w:rsidRPr="00A8370C" w:rsidRDefault="0044358B" w:rsidP="0044358B"/>
    <w:p w14:paraId="07A14FBF" w14:textId="51BC8AA6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 xml:space="preserve">Wear proper personal protective equipment </w:t>
      </w:r>
      <w:r w:rsidR="005B1D37">
        <w:t xml:space="preserve">(PPE) </w:t>
      </w:r>
      <w:r w:rsidRPr="00A8370C">
        <w:t>including safety glasses, disposable gloves, and a lab coat or apron</w:t>
      </w:r>
      <w:r>
        <w:t xml:space="preserve"> during procedures in the laboratory.</w:t>
      </w:r>
    </w:p>
    <w:p w14:paraId="527D09AF" w14:textId="77777777" w:rsidR="0044358B" w:rsidRPr="00A8370C" w:rsidRDefault="0044358B" w:rsidP="0044358B"/>
    <w:p w14:paraId="21E95A5D" w14:textId="4F940A89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 xml:space="preserve">Keep </w:t>
      </w:r>
      <w:r>
        <w:t xml:space="preserve">the </w:t>
      </w:r>
      <w:r w:rsidRPr="00A8370C">
        <w:t>workstation clean and orderly.</w:t>
      </w:r>
    </w:p>
    <w:p w14:paraId="103C68D2" w14:textId="77777777" w:rsidR="0044358B" w:rsidRPr="00A8370C" w:rsidRDefault="0044358B" w:rsidP="0044358B"/>
    <w:p w14:paraId="788DFB41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>
        <w:t>Move carefully and intentionally to avoid accidents, spills, or bumps.</w:t>
      </w:r>
    </w:p>
    <w:p w14:paraId="79ECEAF0" w14:textId="77777777" w:rsidR="0044358B" w:rsidRPr="00A8370C" w:rsidRDefault="0044358B" w:rsidP="0044358B"/>
    <w:p w14:paraId="10FE02FC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>Report all accidents and broken equipment to your teacher</w:t>
      </w:r>
      <w:r>
        <w:t xml:space="preserve"> immediately</w:t>
      </w:r>
      <w:r w:rsidRPr="00A8370C">
        <w:t>.</w:t>
      </w:r>
    </w:p>
    <w:p w14:paraId="7BC53285" w14:textId="77777777" w:rsidR="0044358B" w:rsidRPr="00A8370C" w:rsidRDefault="0044358B" w:rsidP="0044358B"/>
    <w:p w14:paraId="57300244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>
        <w:t>F</w:t>
      </w:r>
      <w:r w:rsidRPr="00A8370C">
        <w:t>ood</w:t>
      </w:r>
      <w:r>
        <w:t>,</w:t>
      </w:r>
      <w:r w:rsidRPr="00A8370C">
        <w:t xml:space="preserve"> drink</w:t>
      </w:r>
      <w:r>
        <w:t xml:space="preserve">, and other contaminants are not </w:t>
      </w:r>
      <w:r w:rsidRPr="00A8370C">
        <w:t>allowed in the laboratory.</w:t>
      </w:r>
    </w:p>
    <w:p w14:paraId="67D3BE8C" w14:textId="77777777" w:rsidR="0044358B" w:rsidRPr="00A8370C" w:rsidRDefault="0044358B" w:rsidP="0044358B"/>
    <w:p w14:paraId="4141E484" w14:textId="57372B08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>Only use</w:t>
      </w:r>
      <w:r w:rsidR="00B32157">
        <w:t xml:space="preserve"> the</w:t>
      </w:r>
      <w:r w:rsidRPr="00A8370C">
        <w:t xml:space="preserve"> equipment you have been instructed and given permission to use.</w:t>
      </w:r>
    </w:p>
    <w:p w14:paraId="17E865C3" w14:textId="77777777" w:rsidR="0044358B" w:rsidRPr="00A8370C" w:rsidRDefault="0044358B" w:rsidP="0044358B"/>
    <w:p w14:paraId="49949A18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>Use all tools and equipment for their specific purposes.</w:t>
      </w:r>
    </w:p>
    <w:p w14:paraId="64E863A8" w14:textId="77777777" w:rsidR="0044358B" w:rsidRPr="00A8370C" w:rsidRDefault="0044358B" w:rsidP="0044358B"/>
    <w:p w14:paraId="4244152C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>Follow recommended procedures with care and caution.</w:t>
      </w:r>
    </w:p>
    <w:p w14:paraId="48ED1D77" w14:textId="77777777" w:rsidR="0044358B" w:rsidRPr="00A8370C" w:rsidRDefault="0044358B" w:rsidP="0044358B"/>
    <w:p w14:paraId="4B9027F6" w14:textId="77777777" w:rsidR="0044358B" w:rsidRPr="00A8370C" w:rsidRDefault="0044358B" w:rsidP="0044358B">
      <w:pPr>
        <w:pStyle w:val="ActivityNumbers"/>
        <w:numPr>
          <w:ilvl w:val="0"/>
          <w:numId w:val="42"/>
        </w:numPr>
      </w:pPr>
      <w:r w:rsidRPr="00A8370C">
        <w:t>Label all samples and chemicals clearly as instructed.</w:t>
      </w:r>
    </w:p>
    <w:p w14:paraId="7459D803" w14:textId="77777777" w:rsidR="0044358B" w:rsidRPr="00A8370C" w:rsidRDefault="0044358B" w:rsidP="0044358B"/>
    <w:p w14:paraId="35C0EE84" w14:textId="77777777" w:rsidR="0044358B" w:rsidRDefault="0044358B" w:rsidP="0044358B">
      <w:pPr>
        <w:pStyle w:val="ActivityNumbers"/>
        <w:numPr>
          <w:ilvl w:val="0"/>
          <w:numId w:val="42"/>
        </w:numPr>
      </w:pPr>
      <w:r w:rsidRPr="00A8370C">
        <w:t>Dispose of all items in properly marked receptacles. Ask if you are unsure of proper disposal procedures.</w:t>
      </w:r>
    </w:p>
    <w:p w14:paraId="458B0882" w14:textId="77777777" w:rsidR="0044358B" w:rsidRPr="00A8370C" w:rsidRDefault="0044358B" w:rsidP="0044358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270"/>
        <w:gridCol w:w="2070"/>
        <w:gridCol w:w="1350"/>
        <w:gridCol w:w="270"/>
        <w:gridCol w:w="3150"/>
      </w:tblGrid>
      <w:tr w:rsidR="0044358B" w:rsidRPr="00A8370C" w14:paraId="77F3B890" w14:textId="77777777" w:rsidTr="008A1DBF">
        <w:trPr>
          <w:jc w:val="center"/>
        </w:trPr>
        <w:tc>
          <w:tcPr>
            <w:tcW w:w="10728" w:type="dxa"/>
            <w:gridSpan w:val="6"/>
            <w:shd w:val="clear" w:color="auto" w:fill="auto"/>
          </w:tcPr>
          <w:p w14:paraId="01D232CE" w14:textId="4362C5B7" w:rsidR="0044358B" w:rsidRPr="00A8370C" w:rsidRDefault="0044358B" w:rsidP="008A1DBF">
            <w:pPr>
              <w:pStyle w:val="MatrixStandardsBold"/>
            </w:pPr>
            <w:r>
              <w:t>I</w:t>
            </w:r>
            <w:r w:rsidRPr="00A8370C">
              <w:t xml:space="preserve"> have reviewed the </w:t>
            </w:r>
            <w:r w:rsidR="005C5863">
              <w:rPr>
                <w:rStyle w:val="Italic"/>
              </w:rPr>
              <w:t>CASE</w:t>
            </w:r>
            <w:r w:rsidRPr="00EA4666">
              <w:rPr>
                <w:rStyle w:val="Italic"/>
              </w:rPr>
              <w:t xml:space="preserve"> Safety Manual</w:t>
            </w:r>
            <w:r w:rsidRPr="00A8370C">
              <w:t xml:space="preserve"> and the safety guidelines outlined </w:t>
            </w:r>
            <w:r>
              <w:t>in this agreement</w:t>
            </w:r>
            <w:r w:rsidRPr="00A8370C">
              <w:t xml:space="preserve"> and agree that ________</w:t>
            </w:r>
            <w:r>
              <w:t>__________________</w:t>
            </w:r>
            <w:r w:rsidRPr="00A8370C">
              <w:t>_ will act in a safe manner according to all specifications.</w:t>
            </w:r>
          </w:p>
        </w:tc>
      </w:tr>
      <w:tr w:rsidR="0044358B" w:rsidRPr="00A8370C" w14:paraId="4D36B5A3" w14:textId="77777777" w:rsidTr="008A1DBF">
        <w:trPr>
          <w:trHeight w:val="558"/>
          <w:jc w:val="center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14:paraId="5BFC6134" w14:textId="77777777" w:rsidR="0044358B" w:rsidRPr="00A8370C" w:rsidRDefault="0044358B" w:rsidP="008A1DBF"/>
        </w:tc>
        <w:tc>
          <w:tcPr>
            <w:tcW w:w="270" w:type="dxa"/>
            <w:shd w:val="clear" w:color="auto" w:fill="auto"/>
          </w:tcPr>
          <w:p w14:paraId="7C29E03A" w14:textId="77777777" w:rsidR="0044358B" w:rsidRPr="00A8370C" w:rsidRDefault="0044358B" w:rsidP="008A1DBF"/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C1731" w14:textId="77777777" w:rsidR="0044358B" w:rsidRPr="00A8370C" w:rsidRDefault="0044358B" w:rsidP="008A1DBF"/>
        </w:tc>
        <w:tc>
          <w:tcPr>
            <w:tcW w:w="270" w:type="dxa"/>
            <w:shd w:val="clear" w:color="auto" w:fill="auto"/>
          </w:tcPr>
          <w:p w14:paraId="32629209" w14:textId="77777777" w:rsidR="0044358B" w:rsidRPr="00A8370C" w:rsidRDefault="0044358B" w:rsidP="008A1DBF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A893804" w14:textId="77777777" w:rsidR="0044358B" w:rsidRPr="00A8370C" w:rsidRDefault="0044358B" w:rsidP="008A1DBF"/>
        </w:tc>
      </w:tr>
      <w:tr w:rsidR="0044358B" w:rsidRPr="00A8370C" w14:paraId="2AE3F166" w14:textId="77777777" w:rsidTr="008A1DBF">
        <w:trPr>
          <w:trHeight w:val="278"/>
          <w:jc w:val="center"/>
        </w:trPr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14:paraId="46E3134B" w14:textId="77777777" w:rsidR="0044358B" w:rsidRPr="00A8370C" w:rsidRDefault="0044358B" w:rsidP="008A1DBF">
            <w:pPr>
              <w:rPr>
                <w:rStyle w:val="KeyTermItalic"/>
              </w:rPr>
            </w:pPr>
            <w:r w:rsidRPr="00A8370C">
              <w:rPr>
                <w:rStyle w:val="KeyTermItalic"/>
              </w:rPr>
              <w:t>Student Signature</w:t>
            </w:r>
          </w:p>
        </w:tc>
        <w:tc>
          <w:tcPr>
            <w:tcW w:w="270" w:type="dxa"/>
            <w:shd w:val="clear" w:color="auto" w:fill="auto"/>
          </w:tcPr>
          <w:p w14:paraId="1067FF5D" w14:textId="77777777" w:rsidR="0044358B" w:rsidRPr="00A8370C" w:rsidRDefault="0044358B" w:rsidP="008A1DBF"/>
        </w:tc>
        <w:tc>
          <w:tcPr>
            <w:tcW w:w="3420" w:type="dxa"/>
            <w:gridSpan w:val="2"/>
            <w:shd w:val="clear" w:color="auto" w:fill="auto"/>
          </w:tcPr>
          <w:p w14:paraId="00BC4178" w14:textId="79E1F139" w:rsidR="0044358B" w:rsidRPr="00A8370C" w:rsidRDefault="0044358B" w:rsidP="008A1DBF">
            <w:pPr>
              <w:rPr>
                <w:rStyle w:val="KeyTermItalic"/>
              </w:rPr>
            </w:pPr>
            <w:r w:rsidRPr="00A8370C">
              <w:rPr>
                <w:rStyle w:val="KeyTermItalic"/>
              </w:rPr>
              <w:t>Parent</w:t>
            </w:r>
            <w:r w:rsidR="00B32157">
              <w:rPr>
                <w:rStyle w:val="KeyTermItalic"/>
              </w:rPr>
              <w:t xml:space="preserve">/Guardian </w:t>
            </w:r>
            <w:r w:rsidRPr="00A8370C">
              <w:rPr>
                <w:rStyle w:val="KeyTermItalic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5128524A" w14:textId="77777777" w:rsidR="0044358B" w:rsidRPr="00A8370C" w:rsidRDefault="0044358B" w:rsidP="008A1DBF"/>
        </w:tc>
        <w:tc>
          <w:tcPr>
            <w:tcW w:w="3150" w:type="dxa"/>
            <w:shd w:val="clear" w:color="auto" w:fill="auto"/>
          </w:tcPr>
          <w:p w14:paraId="12E9B57B" w14:textId="77777777" w:rsidR="0044358B" w:rsidRPr="00A8370C" w:rsidRDefault="0044358B" w:rsidP="008A1DBF">
            <w:pPr>
              <w:rPr>
                <w:rStyle w:val="KeyTermItalic"/>
              </w:rPr>
            </w:pPr>
            <w:r w:rsidRPr="00A8370C">
              <w:rPr>
                <w:rStyle w:val="KeyTermItalic"/>
              </w:rPr>
              <w:t>Date</w:t>
            </w:r>
          </w:p>
        </w:tc>
      </w:tr>
      <w:tr w:rsidR="0044358B" w:rsidRPr="00A8370C" w14:paraId="6250C44A" w14:textId="77777777" w:rsidTr="008A1DBF">
        <w:trPr>
          <w:trHeight w:val="162"/>
          <w:jc w:val="center"/>
        </w:trPr>
        <w:tc>
          <w:tcPr>
            <w:tcW w:w="10728" w:type="dxa"/>
            <w:gridSpan w:val="6"/>
            <w:tcBorders>
              <w:bottom w:val="dotDash" w:sz="4" w:space="0" w:color="auto"/>
            </w:tcBorders>
            <w:shd w:val="clear" w:color="auto" w:fill="auto"/>
          </w:tcPr>
          <w:p w14:paraId="05B09500" w14:textId="77777777" w:rsidR="0044358B" w:rsidRPr="00DF4AE3" w:rsidRDefault="0044358B" w:rsidP="008A1DBF">
            <w:pPr>
              <w:rPr>
                <w:sz w:val="16"/>
                <w:szCs w:val="16"/>
              </w:rPr>
            </w:pPr>
          </w:p>
        </w:tc>
      </w:tr>
      <w:tr w:rsidR="0044358B" w:rsidRPr="00A8370C" w14:paraId="11C61A48" w14:textId="77777777" w:rsidTr="008A1DBF">
        <w:trPr>
          <w:trHeight w:val="422"/>
          <w:jc w:val="center"/>
        </w:trPr>
        <w:tc>
          <w:tcPr>
            <w:tcW w:w="10728" w:type="dxa"/>
            <w:gridSpan w:val="6"/>
            <w:tcBorders>
              <w:top w:val="dotDash" w:sz="4" w:space="0" w:color="auto"/>
            </w:tcBorders>
            <w:shd w:val="clear" w:color="auto" w:fill="auto"/>
            <w:vAlign w:val="bottom"/>
          </w:tcPr>
          <w:p w14:paraId="4F8739ED" w14:textId="77777777" w:rsidR="0044358B" w:rsidRPr="00A8370C" w:rsidRDefault="0044358B" w:rsidP="008A1DBF">
            <w:pPr>
              <w:pStyle w:val="MatrixStandardsBold"/>
            </w:pPr>
            <w:r w:rsidRPr="00A8370C">
              <w:t>_______________</w:t>
            </w:r>
            <w:r>
              <w:t>_____</w:t>
            </w:r>
            <w:r w:rsidRPr="00A8370C">
              <w:t>__ has successfully completed the safety assessment used in this course.</w:t>
            </w:r>
          </w:p>
        </w:tc>
      </w:tr>
      <w:tr w:rsidR="0044358B" w:rsidRPr="00A8370C" w14:paraId="343DA6AB" w14:textId="77777777" w:rsidTr="008A1DBF">
        <w:trPr>
          <w:trHeight w:val="558"/>
          <w:jc w:val="center"/>
        </w:trPr>
        <w:tc>
          <w:tcPr>
            <w:tcW w:w="59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EB062F" w14:textId="77777777" w:rsidR="0044358B" w:rsidRPr="00A8370C" w:rsidRDefault="0044358B" w:rsidP="008A1DBF"/>
        </w:tc>
        <w:tc>
          <w:tcPr>
            <w:tcW w:w="1620" w:type="dxa"/>
            <w:gridSpan w:val="2"/>
            <w:shd w:val="clear" w:color="auto" w:fill="auto"/>
          </w:tcPr>
          <w:p w14:paraId="0E59249A" w14:textId="77777777" w:rsidR="0044358B" w:rsidRPr="00A8370C" w:rsidRDefault="0044358B" w:rsidP="008A1DBF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CDDCE3D" w14:textId="77777777" w:rsidR="0044358B" w:rsidRPr="00A8370C" w:rsidRDefault="0044358B" w:rsidP="008A1DBF"/>
        </w:tc>
      </w:tr>
      <w:tr w:rsidR="0044358B" w:rsidRPr="00A8370C" w14:paraId="7CFD6874" w14:textId="77777777" w:rsidTr="008A1DBF">
        <w:trPr>
          <w:jc w:val="center"/>
        </w:trPr>
        <w:tc>
          <w:tcPr>
            <w:tcW w:w="59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2FC3EA" w14:textId="77777777" w:rsidR="0044358B" w:rsidRPr="00A8370C" w:rsidRDefault="0044358B" w:rsidP="008A1DBF">
            <w:pPr>
              <w:rPr>
                <w:rStyle w:val="KeyTermItalic"/>
              </w:rPr>
            </w:pPr>
            <w:r w:rsidRPr="00A8370C">
              <w:rPr>
                <w:rStyle w:val="KeyTermItalic"/>
              </w:rPr>
              <w:t>Instructor Signature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F7BC107" w14:textId="77777777" w:rsidR="0044358B" w:rsidRPr="00A8370C" w:rsidRDefault="0044358B" w:rsidP="008A1DBF"/>
        </w:tc>
        <w:tc>
          <w:tcPr>
            <w:tcW w:w="3150" w:type="dxa"/>
            <w:shd w:val="clear" w:color="auto" w:fill="auto"/>
          </w:tcPr>
          <w:p w14:paraId="19A8D4EE" w14:textId="77777777" w:rsidR="0044358B" w:rsidRPr="00A8370C" w:rsidRDefault="0044358B" w:rsidP="008A1DBF">
            <w:pPr>
              <w:rPr>
                <w:rStyle w:val="KeyTermItalic"/>
              </w:rPr>
            </w:pPr>
            <w:r w:rsidRPr="00A8370C">
              <w:rPr>
                <w:rStyle w:val="KeyTermItalic"/>
              </w:rPr>
              <w:t>Date</w:t>
            </w:r>
          </w:p>
        </w:tc>
      </w:tr>
    </w:tbl>
    <w:p w14:paraId="17D46432" w14:textId="77777777" w:rsidR="0044358B" w:rsidRPr="00FE3900" w:rsidRDefault="0044358B" w:rsidP="00FE3900"/>
    <w:sectPr w:rsidR="0044358B" w:rsidRPr="00FE3900" w:rsidSect="004B1C19">
      <w:headerReference w:type="even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EA5" w14:textId="77777777" w:rsidR="00C52AA3" w:rsidRDefault="00C52AA3" w:rsidP="001E4BCA">
      <w:r>
        <w:separator/>
      </w:r>
    </w:p>
  </w:endnote>
  <w:endnote w:type="continuationSeparator" w:id="0">
    <w:p w14:paraId="6E7E32B5" w14:textId="77777777" w:rsidR="00C52AA3" w:rsidRDefault="00C52AA3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2627AF28" w14:textId="77777777" w:rsidTr="000857A9">
      <w:tc>
        <w:tcPr>
          <w:tcW w:w="4950" w:type="dxa"/>
          <w:shd w:val="clear" w:color="auto" w:fill="F2F2F2" w:themeFill="background1" w:themeFillShade="F2"/>
        </w:tcPr>
        <w:p w14:paraId="6C0B434A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5624AF">
            <w:t>2</w:t>
          </w:r>
          <w:r w:rsidR="00F4301B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07215E34" w14:textId="21B981B5" w:rsidR="003279B3" w:rsidRDefault="00C25DC5" w:rsidP="00F40268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44358B">
            <w:t>Laboratory Safety Agreement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5B776932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7503" w14:textId="77777777" w:rsidR="00C52AA3" w:rsidRDefault="00C52AA3" w:rsidP="001E4BCA">
      <w:r>
        <w:separator/>
      </w:r>
    </w:p>
  </w:footnote>
  <w:footnote w:type="continuationSeparator" w:id="0">
    <w:p w14:paraId="7D539C1B" w14:textId="77777777" w:rsidR="00C52AA3" w:rsidRDefault="00C52AA3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5D40" w14:textId="77777777" w:rsidR="009F4C22" w:rsidRDefault="00C52AA3">
    <w:pPr>
      <w:pStyle w:val="Header"/>
    </w:pPr>
    <w:r>
      <w:rPr>
        <w:noProof/>
      </w:rPr>
      <w:pict w14:anchorId="7F0C7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047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94E48"/>
    <w:multiLevelType w:val="hybridMultilevel"/>
    <w:tmpl w:val="D1786F5E"/>
    <w:lvl w:ilvl="0" w:tplc="CF600FF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003DD"/>
    <w:multiLevelType w:val="hybridMultilevel"/>
    <w:tmpl w:val="FB9E7D36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1"/>
  </w:num>
  <w:num w:numId="41">
    <w:abstractNumId w:val="15"/>
    <w:lvlOverride w:ilvl="0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rNaAC/BLj4sAAAA"/>
  </w:docVars>
  <w:rsids>
    <w:rsidRoot w:val="0044358B"/>
    <w:rsid w:val="000175F6"/>
    <w:rsid w:val="000508B8"/>
    <w:rsid w:val="000534DE"/>
    <w:rsid w:val="0008494C"/>
    <w:rsid w:val="000857A9"/>
    <w:rsid w:val="000D744D"/>
    <w:rsid w:val="000E33B3"/>
    <w:rsid w:val="000E3490"/>
    <w:rsid w:val="000E5936"/>
    <w:rsid w:val="000F029A"/>
    <w:rsid w:val="00102050"/>
    <w:rsid w:val="001169D4"/>
    <w:rsid w:val="00120671"/>
    <w:rsid w:val="00125CC3"/>
    <w:rsid w:val="001416D3"/>
    <w:rsid w:val="00157D13"/>
    <w:rsid w:val="00183F7A"/>
    <w:rsid w:val="00193596"/>
    <w:rsid w:val="0019391D"/>
    <w:rsid w:val="001B4CD7"/>
    <w:rsid w:val="001B5352"/>
    <w:rsid w:val="001D19EF"/>
    <w:rsid w:val="001E0EBD"/>
    <w:rsid w:val="001E4BCA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B470F"/>
    <w:rsid w:val="002C3368"/>
    <w:rsid w:val="002E0921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A686C"/>
    <w:rsid w:val="003C5052"/>
    <w:rsid w:val="003D0D7D"/>
    <w:rsid w:val="003F18F6"/>
    <w:rsid w:val="003F28C4"/>
    <w:rsid w:val="003F34CF"/>
    <w:rsid w:val="0044358B"/>
    <w:rsid w:val="004551CE"/>
    <w:rsid w:val="00462114"/>
    <w:rsid w:val="00472C04"/>
    <w:rsid w:val="00484B9F"/>
    <w:rsid w:val="004937B1"/>
    <w:rsid w:val="004A0613"/>
    <w:rsid w:val="004A3C2C"/>
    <w:rsid w:val="004B0748"/>
    <w:rsid w:val="004B1C19"/>
    <w:rsid w:val="004D5774"/>
    <w:rsid w:val="004D6A34"/>
    <w:rsid w:val="00553D46"/>
    <w:rsid w:val="005624AF"/>
    <w:rsid w:val="00582854"/>
    <w:rsid w:val="00587E61"/>
    <w:rsid w:val="00590EE9"/>
    <w:rsid w:val="005B1D37"/>
    <w:rsid w:val="005C5863"/>
    <w:rsid w:val="005D1548"/>
    <w:rsid w:val="005E1358"/>
    <w:rsid w:val="005E21C8"/>
    <w:rsid w:val="005E7694"/>
    <w:rsid w:val="00602C6E"/>
    <w:rsid w:val="006270C5"/>
    <w:rsid w:val="0063506D"/>
    <w:rsid w:val="00661BCA"/>
    <w:rsid w:val="006623D7"/>
    <w:rsid w:val="00685328"/>
    <w:rsid w:val="006874F4"/>
    <w:rsid w:val="006876E6"/>
    <w:rsid w:val="006A19F7"/>
    <w:rsid w:val="006A5CB2"/>
    <w:rsid w:val="006C52C4"/>
    <w:rsid w:val="006C6A6B"/>
    <w:rsid w:val="006D3857"/>
    <w:rsid w:val="006E2FE6"/>
    <w:rsid w:val="006F0AFD"/>
    <w:rsid w:val="00706ACF"/>
    <w:rsid w:val="007071E9"/>
    <w:rsid w:val="00711783"/>
    <w:rsid w:val="00730301"/>
    <w:rsid w:val="007701F1"/>
    <w:rsid w:val="0077457F"/>
    <w:rsid w:val="00791B6C"/>
    <w:rsid w:val="00794CCD"/>
    <w:rsid w:val="007969C2"/>
    <w:rsid w:val="00796F1B"/>
    <w:rsid w:val="007C3838"/>
    <w:rsid w:val="007D1934"/>
    <w:rsid w:val="00805F42"/>
    <w:rsid w:val="008111B0"/>
    <w:rsid w:val="00813714"/>
    <w:rsid w:val="0083083E"/>
    <w:rsid w:val="00835E2A"/>
    <w:rsid w:val="00857580"/>
    <w:rsid w:val="00860D10"/>
    <w:rsid w:val="00876737"/>
    <w:rsid w:val="0088216E"/>
    <w:rsid w:val="0088408F"/>
    <w:rsid w:val="008A30C1"/>
    <w:rsid w:val="008C0EE1"/>
    <w:rsid w:val="008D06F9"/>
    <w:rsid w:val="00905D88"/>
    <w:rsid w:val="00911D8A"/>
    <w:rsid w:val="00941D03"/>
    <w:rsid w:val="00950B13"/>
    <w:rsid w:val="009731F7"/>
    <w:rsid w:val="00974C26"/>
    <w:rsid w:val="00976502"/>
    <w:rsid w:val="00984664"/>
    <w:rsid w:val="009D13E6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D1B"/>
    <w:rsid w:val="00AA2D85"/>
    <w:rsid w:val="00AB79BB"/>
    <w:rsid w:val="00AE1E6D"/>
    <w:rsid w:val="00B00C18"/>
    <w:rsid w:val="00B12C8D"/>
    <w:rsid w:val="00B27131"/>
    <w:rsid w:val="00B32157"/>
    <w:rsid w:val="00B609CE"/>
    <w:rsid w:val="00B66D8F"/>
    <w:rsid w:val="00B840BE"/>
    <w:rsid w:val="00BD1BF1"/>
    <w:rsid w:val="00BF0B24"/>
    <w:rsid w:val="00C04A38"/>
    <w:rsid w:val="00C20182"/>
    <w:rsid w:val="00C25108"/>
    <w:rsid w:val="00C25DC5"/>
    <w:rsid w:val="00C33233"/>
    <w:rsid w:val="00C52AA3"/>
    <w:rsid w:val="00C80D21"/>
    <w:rsid w:val="00C92D2E"/>
    <w:rsid w:val="00C964B9"/>
    <w:rsid w:val="00CA65C2"/>
    <w:rsid w:val="00CC17EB"/>
    <w:rsid w:val="00CD603C"/>
    <w:rsid w:val="00CD7684"/>
    <w:rsid w:val="00D175C9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33F4A"/>
    <w:rsid w:val="00E43D2E"/>
    <w:rsid w:val="00E4788C"/>
    <w:rsid w:val="00E51672"/>
    <w:rsid w:val="00E83FBF"/>
    <w:rsid w:val="00E869A8"/>
    <w:rsid w:val="00EB1CED"/>
    <w:rsid w:val="00EC6903"/>
    <w:rsid w:val="00ED6068"/>
    <w:rsid w:val="00EF1B7E"/>
    <w:rsid w:val="00F1108D"/>
    <w:rsid w:val="00F15D03"/>
    <w:rsid w:val="00F2589E"/>
    <w:rsid w:val="00F40268"/>
    <w:rsid w:val="00F4301B"/>
    <w:rsid w:val="00F75A69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3C08BD2"/>
  <w15:chartTrackingRefBased/>
  <w15:docId w15:val="{D8E7F717-7D4C-49F3-801E-F1D2DAF7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32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15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15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215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ESI_Activity_Template.dotx</Template>
  <TotalTime>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Safety Agreement</vt:lpstr>
    </vt:vector>
  </TitlesOfParts>
  <Manager>Nancy Trivette</Manager>
  <Company>Curriculum for Agricultural Science Education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Safety Agreement</dc:title>
  <dc:subject>ESI - Teacher Documents</dc:subject>
  <dc:creator>Marlene Jansen</dc:creator>
  <cp:keywords/>
  <dc:description/>
  <cp:lastModifiedBy>Melanie Bloom</cp:lastModifiedBy>
  <cp:revision>2</cp:revision>
  <dcterms:created xsi:type="dcterms:W3CDTF">2021-04-15T15:37:00Z</dcterms:created>
  <dcterms:modified xsi:type="dcterms:W3CDTF">2021-04-15T15:37:00Z</dcterms:modified>
</cp:coreProperties>
</file>