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40268" w14:paraId="0EA911CF" w14:textId="77777777" w:rsidTr="00153BB2">
        <w:trPr>
          <w:trHeight w:val="720"/>
        </w:trPr>
        <w:tc>
          <w:tcPr>
            <w:tcW w:w="10800" w:type="dxa"/>
            <w:vAlign w:val="center"/>
          </w:tcPr>
          <w:p w14:paraId="15D10492" w14:textId="77777777" w:rsidR="00F40268" w:rsidRDefault="004453F7" w:rsidP="00B803EA">
            <w:pPr>
              <w:pStyle w:val="Picture"/>
            </w:pPr>
            <w:r>
              <w:rPr>
                <w:noProof/>
              </w:rPr>
              <w:drawing>
                <wp:inline distT="0" distB="0" distL="0" distR="0" wp14:anchorId="3252B287" wp14:editId="2997ABA1">
                  <wp:extent cx="138074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tbl>
    <w:p w14:paraId="071CF198" w14:textId="14474E9F" w:rsidR="00126894" w:rsidRDefault="00D7034F" w:rsidP="00B65B73">
      <w:pPr>
        <w:pStyle w:val="ESIHeading"/>
      </w:pPr>
      <w:bookmarkStart w:id="0" w:name="_Hlk9939579"/>
      <w:bookmarkStart w:id="1" w:name="_Hlk9940880"/>
      <w:r>
        <w:t xml:space="preserve"> </w:t>
      </w:r>
      <w:bookmarkStart w:id="2" w:name="_Hlk9936158"/>
      <w:r w:rsidR="004416A0">
        <w:t xml:space="preserve">Lesson </w:t>
      </w:r>
      <w:bookmarkStart w:id="3" w:name="_Hlk9933482"/>
      <w:r w:rsidR="00A33A22">
        <w:t>1.1</w:t>
      </w:r>
      <w:r w:rsidR="00B65B73">
        <w:t xml:space="preserve"> Glossary</w:t>
      </w:r>
    </w:p>
    <w:bookmarkEnd w:id="0"/>
    <w:bookmarkEnd w:id="1"/>
    <w:bookmarkEnd w:id="2"/>
    <w:bookmarkEnd w:id="3"/>
    <w:p w14:paraId="7C6CFAF4" w14:textId="77777777" w:rsidR="00153BB2" w:rsidRPr="002F4EAC" w:rsidRDefault="00153BB2" w:rsidP="00C14974"/>
    <w:p w14:paraId="7BE45F51" w14:textId="77777777" w:rsidR="00153BB2" w:rsidRDefault="00153BB2" w:rsidP="00153BB2">
      <w:pPr>
        <w:pStyle w:val="GlossaryLettersCenter"/>
      </w:pPr>
      <w:bookmarkStart w:id="4" w:name="A"/>
      <w:r>
        <w:t>A</w:t>
      </w:r>
    </w:p>
    <w:bookmarkEnd w:id="4"/>
    <w:p w14:paraId="1AEB9154" w14:textId="77777777" w:rsidR="009563AC" w:rsidRDefault="009563AC" w:rsidP="00C14974">
      <w:r>
        <w:rPr>
          <w:rStyle w:val="KeyTerm"/>
          <w:rFonts w:cs="Times New Roman"/>
        </w:rPr>
        <w:t>Acid rain –</w:t>
      </w:r>
      <w:r>
        <w:t xml:space="preserve"> Rain or other precipitation that contains higher than normal amount of acid.</w:t>
      </w:r>
    </w:p>
    <w:p w14:paraId="5A331569" w14:textId="77777777" w:rsidR="009563AC" w:rsidRDefault="009563AC" w:rsidP="00C14974"/>
    <w:p w14:paraId="74C94B70" w14:textId="542E2E4D" w:rsidR="009563AC" w:rsidRDefault="009563AC" w:rsidP="00C14974">
      <w:pPr>
        <w:rPr>
          <w:rFonts w:cs="Times New Roman"/>
        </w:rPr>
      </w:pPr>
      <w:r>
        <w:rPr>
          <w:rStyle w:val="KeyTerm"/>
          <w:rFonts w:cs="Times New Roman"/>
        </w:rPr>
        <w:t>Acidif</w:t>
      </w:r>
      <w:r w:rsidR="001F7918">
        <w:rPr>
          <w:rStyle w:val="KeyTerm"/>
          <w:rFonts w:cs="Times New Roman"/>
        </w:rPr>
        <w:t>ication</w:t>
      </w:r>
      <w:r>
        <w:rPr>
          <w:rStyle w:val="KeyTerm"/>
          <w:rFonts w:cs="Times New Roman"/>
        </w:rPr>
        <w:t xml:space="preserve"> –</w:t>
      </w:r>
      <w:r>
        <w:t xml:space="preserve"> To make or become acid; convert into an acid.</w:t>
      </w:r>
    </w:p>
    <w:p w14:paraId="695FEFE9" w14:textId="77777777" w:rsidR="009563AC" w:rsidRDefault="009563AC" w:rsidP="00C14974"/>
    <w:p w14:paraId="2083B0F6" w14:textId="77777777" w:rsidR="009563AC" w:rsidRPr="00C14974" w:rsidRDefault="009563AC" w:rsidP="00C14974">
      <w:r>
        <w:rPr>
          <w:rStyle w:val="KeyTerm"/>
          <w:rFonts w:cs="Times New Roman"/>
        </w:rPr>
        <w:t>Analysis –</w:t>
      </w:r>
      <w:r>
        <w:t xml:space="preserve">A method of studying the nature of something or of determining its essential features and their </w:t>
      </w:r>
      <w:r w:rsidRPr="00C14974">
        <w:t>relations.</w:t>
      </w:r>
    </w:p>
    <w:p w14:paraId="772895BF" w14:textId="77777777" w:rsidR="009563AC" w:rsidRDefault="009563AC" w:rsidP="00C14974"/>
    <w:p w14:paraId="6B05AC0E" w14:textId="77777777" w:rsidR="009563AC" w:rsidRDefault="009563AC" w:rsidP="009563AC">
      <w:pPr>
        <w:pStyle w:val="GlossaryLettersCenter"/>
        <w:rPr>
          <w:rFonts w:cs="Times New Roman"/>
        </w:rPr>
      </w:pPr>
      <w:bookmarkStart w:id="5" w:name="Top"/>
      <w:bookmarkEnd w:id="5"/>
      <w:r>
        <w:t>B</w:t>
      </w:r>
    </w:p>
    <w:p w14:paraId="53A69609" w14:textId="77777777" w:rsidR="009563AC" w:rsidRDefault="009563AC" w:rsidP="00C14974">
      <w:r>
        <w:rPr>
          <w:rStyle w:val="KeyTerm"/>
          <w:rFonts w:cs="Times New Roman"/>
        </w:rPr>
        <w:t>Benefit –</w:t>
      </w:r>
      <w:r>
        <w:t xml:space="preserve"> Something that is advantageous or good.</w:t>
      </w:r>
    </w:p>
    <w:p w14:paraId="38D6C856" w14:textId="77777777" w:rsidR="009563AC" w:rsidRDefault="009563AC" w:rsidP="00C14974"/>
    <w:p w14:paraId="22D068C1" w14:textId="77777777" w:rsidR="009563AC" w:rsidRDefault="009563AC" w:rsidP="00C14974">
      <w:r>
        <w:rPr>
          <w:rStyle w:val="KeyTerm"/>
          <w:rFonts w:cs="Times New Roman"/>
        </w:rPr>
        <w:t>Bias –</w:t>
      </w:r>
      <w:r>
        <w:t xml:space="preserve"> A particular tendency, trend, inclination, feeling, or opinion, especially one that is preconceived or unreasoned.</w:t>
      </w:r>
    </w:p>
    <w:p w14:paraId="304F81F7" w14:textId="77777777" w:rsidR="009563AC" w:rsidRDefault="009563AC" w:rsidP="00C14974"/>
    <w:p w14:paraId="7539B000" w14:textId="77777777" w:rsidR="009563AC" w:rsidRDefault="009563AC" w:rsidP="009563AC">
      <w:pPr>
        <w:pStyle w:val="GlossaryLettersCenter"/>
      </w:pPr>
      <w:r>
        <w:t>C</w:t>
      </w:r>
    </w:p>
    <w:p w14:paraId="4121F6F2" w14:textId="77777777" w:rsidR="009563AC" w:rsidRPr="00C14974" w:rsidRDefault="009563AC" w:rsidP="00C14974">
      <w:r>
        <w:rPr>
          <w:rStyle w:val="KeyTerm"/>
          <w:rFonts w:cs="Times New Roman"/>
        </w:rPr>
        <w:t>Carbon dioxide (CO</w:t>
      </w:r>
      <w:r>
        <w:rPr>
          <w:rStyle w:val="KeyTerm"/>
          <w:rFonts w:cs="Times New Roman"/>
          <w:vertAlign w:val="subscript"/>
        </w:rPr>
        <w:t>2</w:t>
      </w:r>
      <w:r>
        <w:rPr>
          <w:rStyle w:val="KeyTerm"/>
          <w:rFonts w:cs="Times New Roman"/>
        </w:rPr>
        <w:t>) –</w:t>
      </w:r>
      <w:r>
        <w:t xml:space="preserve"> A colorless, odorless gas constituting 0.03 percent of unpolluted air. It is absorbed by green plants through the leaf stomata and is used as the source of carbon for manufacturing sugars, starches, proteins, and fats. The burning of fossil fuels has put so much CO2 in congested cities that the concentration may reach more than three times the background (normal) level. This is causing a “greenhouse effect,” resulting in a slow warming of the earth’s surface</w:t>
      </w:r>
      <w:r w:rsidRPr="00C14974">
        <w:t>.</w:t>
      </w:r>
    </w:p>
    <w:p w14:paraId="4F0B80FF" w14:textId="77777777" w:rsidR="009563AC" w:rsidRDefault="009563AC" w:rsidP="00C14974"/>
    <w:p w14:paraId="0760A3BC" w14:textId="77777777" w:rsidR="009563AC" w:rsidRDefault="009563AC" w:rsidP="00C14974">
      <w:r>
        <w:rPr>
          <w:rStyle w:val="KeyTerm"/>
          <w:rFonts w:cs="Times New Roman"/>
        </w:rPr>
        <w:t>Climate –</w:t>
      </w:r>
      <w:r>
        <w:t xml:space="preserve"> Physical properties of the troposphere of an area based on weather records over a long period.</w:t>
      </w:r>
    </w:p>
    <w:p w14:paraId="217628C2" w14:textId="77777777" w:rsidR="009563AC" w:rsidRDefault="009563AC" w:rsidP="00C14974"/>
    <w:p w14:paraId="4D065C90" w14:textId="77777777" w:rsidR="009563AC" w:rsidRDefault="009563AC" w:rsidP="00C14974">
      <w:r>
        <w:rPr>
          <w:rStyle w:val="KeyTerm"/>
          <w:rFonts w:cs="Times New Roman"/>
        </w:rPr>
        <w:t>Climate change –</w:t>
      </w:r>
      <w:r>
        <w:t xml:space="preserve"> A long-term change in the earth’s climate, especially a change due to an increase in the average atmospheric temperature.</w:t>
      </w:r>
    </w:p>
    <w:p w14:paraId="0819E219" w14:textId="77777777" w:rsidR="009563AC" w:rsidRDefault="009563AC" w:rsidP="00C14974"/>
    <w:p w14:paraId="64038E21" w14:textId="77777777" w:rsidR="009563AC" w:rsidRDefault="009563AC" w:rsidP="00C14974">
      <w:r>
        <w:rPr>
          <w:rStyle w:val="KeyTerm"/>
          <w:rFonts w:cs="Times New Roman"/>
        </w:rPr>
        <w:t>Combustion –</w:t>
      </w:r>
      <w:r>
        <w:t xml:space="preserve"> The act or process of burning.</w:t>
      </w:r>
    </w:p>
    <w:p w14:paraId="777078E7" w14:textId="77777777" w:rsidR="009563AC" w:rsidRDefault="009563AC" w:rsidP="00C14974"/>
    <w:p w14:paraId="30DB2BDB" w14:textId="77777777" w:rsidR="009563AC" w:rsidRDefault="009563AC" w:rsidP="00C14974">
      <w:r>
        <w:rPr>
          <w:rStyle w:val="KeyTerm"/>
          <w:rFonts w:cs="Times New Roman"/>
        </w:rPr>
        <w:t xml:space="preserve">Conductivity – </w:t>
      </w:r>
      <w:r>
        <w:t>The property or power of conducting heat, electricity, or sound.</w:t>
      </w:r>
    </w:p>
    <w:p w14:paraId="632E46CD" w14:textId="77777777" w:rsidR="009563AC" w:rsidRDefault="009563AC" w:rsidP="00C14974"/>
    <w:p w14:paraId="015F02F0" w14:textId="77777777" w:rsidR="009563AC" w:rsidRDefault="009563AC" w:rsidP="00C14974">
      <w:r>
        <w:rPr>
          <w:rStyle w:val="KeyTerm"/>
          <w:rFonts w:cs="Times New Roman"/>
        </w:rPr>
        <w:t>Contamination –</w:t>
      </w:r>
      <w:r>
        <w:t xml:space="preserve"> Pollution; the process of being contaminated.</w:t>
      </w:r>
    </w:p>
    <w:p w14:paraId="35006A35" w14:textId="77777777" w:rsidR="009563AC" w:rsidRDefault="009563AC" w:rsidP="00C14974"/>
    <w:p w14:paraId="6BF755DC" w14:textId="77777777" w:rsidR="009563AC" w:rsidRDefault="009563AC" w:rsidP="00C14974">
      <w:r>
        <w:rPr>
          <w:rStyle w:val="KeyTerm"/>
          <w:rFonts w:cs="Times New Roman"/>
        </w:rPr>
        <w:t>Credible –</w:t>
      </w:r>
      <w:r>
        <w:t xml:space="preserve"> Worthy of belief or confidence; trustworthy.</w:t>
      </w:r>
    </w:p>
    <w:p w14:paraId="0AA5BFC4" w14:textId="77777777" w:rsidR="009563AC" w:rsidRDefault="009563AC" w:rsidP="00C14974"/>
    <w:p w14:paraId="13BA6E30" w14:textId="77777777" w:rsidR="009563AC" w:rsidRDefault="009563AC" w:rsidP="009563AC">
      <w:pPr>
        <w:pStyle w:val="GlossaryLettersCenter"/>
      </w:pPr>
      <w:bookmarkStart w:id="6" w:name="E"/>
      <w:r>
        <w:t>D</w:t>
      </w:r>
    </w:p>
    <w:p w14:paraId="7221F2D0" w14:textId="77777777" w:rsidR="009563AC" w:rsidRDefault="009563AC" w:rsidP="00C14974">
      <w:r>
        <w:rPr>
          <w:rStyle w:val="KeyTerm"/>
          <w:rFonts w:cs="Times New Roman"/>
        </w:rPr>
        <w:t>Downwind –</w:t>
      </w:r>
      <w:r>
        <w:t xml:space="preserve"> In the direction toward which the wind is blowing.</w:t>
      </w:r>
    </w:p>
    <w:p w14:paraId="1B6D0B6D" w14:textId="77777777" w:rsidR="009563AC" w:rsidRDefault="009563AC" w:rsidP="00C14974"/>
    <w:p w14:paraId="415C23CC" w14:textId="77777777" w:rsidR="009563AC" w:rsidRDefault="009563AC" w:rsidP="009563AC">
      <w:pPr>
        <w:pStyle w:val="GlossaryLettersCenter"/>
      </w:pPr>
      <w:r>
        <w:t>E</w:t>
      </w:r>
      <w:bookmarkEnd w:id="6"/>
    </w:p>
    <w:p w14:paraId="06D622BA" w14:textId="77777777" w:rsidR="009563AC" w:rsidRDefault="009563AC" w:rsidP="00C14974">
      <w:r>
        <w:rPr>
          <w:rStyle w:val="KeyTerm"/>
          <w:rFonts w:cs="Times New Roman"/>
        </w:rPr>
        <w:t>Economic –</w:t>
      </w:r>
      <w:r>
        <w:t xml:space="preserve"> Pertaining to the production, distribution, and use of income, wealth, and commodities.</w:t>
      </w:r>
    </w:p>
    <w:p w14:paraId="5FFEF656" w14:textId="77777777" w:rsidR="009563AC" w:rsidRDefault="009563AC" w:rsidP="00C14974"/>
    <w:p w14:paraId="533D26FE" w14:textId="77777777" w:rsidR="009563AC" w:rsidRDefault="009563AC" w:rsidP="00C14974">
      <w:r>
        <w:rPr>
          <w:rStyle w:val="KeyTerm"/>
          <w:rFonts w:cs="Times New Roman"/>
        </w:rPr>
        <w:t>Extreme –</w:t>
      </w:r>
      <w:r>
        <w:t xml:space="preserve"> Exceeding the bounds of moderation.</w:t>
      </w:r>
    </w:p>
    <w:p w14:paraId="6C0DD1BC" w14:textId="77777777" w:rsidR="009563AC" w:rsidRDefault="009563AC" w:rsidP="00C14974"/>
    <w:p w14:paraId="693415FA" w14:textId="77777777" w:rsidR="009563AC" w:rsidRDefault="009563AC" w:rsidP="009563AC">
      <w:pPr>
        <w:pStyle w:val="GlossaryLettersCenter"/>
      </w:pPr>
      <w:bookmarkStart w:id="7" w:name="F"/>
      <w:r>
        <w:t>F</w:t>
      </w:r>
      <w:bookmarkEnd w:id="7"/>
    </w:p>
    <w:p w14:paraId="0E3BFB41" w14:textId="77777777" w:rsidR="009563AC" w:rsidRDefault="009563AC" w:rsidP="00C14974">
      <w:r>
        <w:rPr>
          <w:rStyle w:val="KeyTerm"/>
          <w:rFonts w:cs="Times New Roman"/>
        </w:rPr>
        <w:t>Fact –</w:t>
      </w:r>
      <w:r>
        <w:rPr>
          <w:rStyle w:val="ActivityBodyBoldCharChar"/>
          <w:rFonts w:cs="Times New Roman"/>
        </w:rPr>
        <w:t xml:space="preserve"> </w:t>
      </w:r>
      <w:r>
        <w:t>A truth known by actual experience or observation; something known to be true.</w:t>
      </w:r>
    </w:p>
    <w:p w14:paraId="2E22A184" w14:textId="77777777" w:rsidR="009563AC" w:rsidRDefault="009563AC" w:rsidP="00C14974"/>
    <w:p w14:paraId="019B0193" w14:textId="77777777" w:rsidR="009563AC" w:rsidRDefault="009563AC" w:rsidP="00C14974">
      <w:r>
        <w:rPr>
          <w:rStyle w:val="KeyTerm"/>
          <w:rFonts w:cs="Times New Roman"/>
        </w:rPr>
        <w:t>Fertility –</w:t>
      </w:r>
      <w:r>
        <w:t xml:space="preserve"> The quality that enables a soil to provide the proper compounds, in the proper amounts and in the proper balance for the growth of specified plants, when other factors, e.g., light, temperature, and the physical condition of the soil are favorable.</w:t>
      </w:r>
    </w:p>
    <w:p w14:paraId="329815DB" w14:textId="77777777" w:rsidR="009563AC" w:rsidRDefault="009563AC" w:rsidP="00C14974">
      <w:r>
        <w:rPr>
          <w:rStyle w:val="KeyTerm"/>
          <w:rFonts w:cs="Times New Roman"/>
        </w:rPr>
        <w:lastRenderedPageBreak/>
        <w:t>Fertilizer –</w:t>
      </w:r>
      <w:r>
        <w:t xml:space="preserve"> Any organic or inorganic material added to soil or water to provide plant nutrients and to increase the growth, yield, quantity, or nutritive value of the plants grown therein.</w:t>
      </w:r>
    </w:p>
    <w:p w14:paraId="0F8B47E8" w14:textId="77777777" w:rsidR="009563AC" w:rsidRDefault="009563AC" w:rsidP="00C14974"/>
    <w:p w14:paraId="6D5249FC" w14:textId="77777777" w:rsidR="009563AC" w:rsidRDefault="009563AC" w:rsidP="00C14974">
      <w:r>
        <w:rPr>
          <w:rStyle w:val="KeyTerm"/>
          <w:rFonts w:cs="Times New Roman"/>
        </w:rPr>
        <w:t>Filtration –</w:t>
      </w:r>
      <w:r>
        <w:t xml:space="preserve"> To remove by the action of a filter.</w:t>
      </w:r>
    </w:p>
    <w:p w14:paraId="08ED41AC" w14:textId="77777777" w:rsidR="009563AC" w:rsidRDefault="009563AC" w:rsidP="00C14974"/>
    <w:p w14:paraId="10FD1BC2" w14:textId="77777777" w:rsidR="009563AC" w:rsidRDefault="009563AC" w:rsidP="009563AC">
      <w:pPr>
        <w:pStyle w:val="GlossaryLettersCenter"/>
      </w:pPr>
      <w:r>
        <w:t>G</w:t>
      </w:r>
    </w:p>
    <w:p w14:paraId="591EA4C3" w14:textId="77777777" w:rsidR="009563AC" w:rsidRDefault="009563AC" w:rsidP="00C14974">
      <w:r>
        <w:rPr>
          <w:rStyle w:val="KeyTerm"/>
          <w:rFonts w:cs="Times New Roman"/>
        </w:rPr>
        <w:t>Groundwater –</w:t>
      </w:r>
      <w:r>
        <w:t xml:space="preserve"> Water within the earth that supplies wells and springs. Specifically, water in the zone of saturation, where all openings in soils and rocks are filled with water, the upper surface of which forms the water table.</w:t>
      </w:r>
    </w:p>
    <w:p w14:paraId="07A3AB07" w14:textId="77777777" w:rsidR="009563AC" w:rsidRDefault="009563AC" w:rsidP="00C14974"/>
    <w:p w14:paraId="2CE4EB62" w14:textId="77777777" w:rsidR="009563AC" w:rsidRDefault="009563AC" w:rsidP="009563AC">
      <w:pPr>
        <w:pStyle w:val="GlossaryLettersCenter"/>
      </w:pPr>
      <w:bookmarkStart w:id="8" w:name="I"/>
      <w:r>
        <w:t>I</w:t>
      </w:r>
    </w:p>
    <w:bookmarkEnd w:id="8"/>
    <w:p w14:paraId="6526DF26" w14:textId="77777777" w:rsidR="009563AC" w:rsidRDefault="009563AC" w:rsidP="00C14974">
      <w:pPr>
        <w:rPr>
          <w:rStyle w:val="oneclick-link"/>
        </w:rPr>
      </w:pPr>
      <w:r>
        <w:rPr>
          <w:rStyle w:val="KeyTerm"/>
          <w:rFonts w:cs="Times New Roman"/>
        </w:rPr>
        <w:t>Issue –</w:t>
      </w:r>
      <w:r>
        <w:t xml:space="preserve"> </w:t>
      </w:r>
      <w:r>
        <w:rPr>
          <w:rStyle w:val="oneclick-link"/>
        </w:rPr>
        <w:t>A point in question or a matter that is in dispute, as between contending parties in an action at law.</w:t>
      </w:r>
    </w:p>
    <w:p w14:paraId="1F4B98C3" w14:textId="77777777" w:rsidR="009563AC" w:rsidRDefault="009563AC" w:rsidP="00C14974">
      <w:pPr>
        <w:rPr>
          <w:rStyle w:val="oneclick-link"/>
        </w:rPr>
      </w:pPr>
    </w:p>
    <w:p w14:paraId="32303028" w14:textId="77777777" w:rsidR="009563AC" w:rsidRDefault="009563AC" w:rsidP="009563AC">
      <w:pPr>
        <w:pStyle w:val="GlossaryLettersCenter"/>
      </w:pPr>
      <w:r>
        <w:t>M</w:t>
      </w:r>
    </w:p>
    <w:p w14:paraId="7DB434A9" w14:textId="728DA591" w:rsidR="009563AC" w:rsidRDefault="009563AC" w:rsidP="00C14974">
      <w:r>
        <w:rPr>
          <w:rStyle w:val="KeyTerm"/>
          <w:rFonts w:cs="Times New Roman"/>
        </w:rPr>
        <w:t xml:space="preserve">Methane </w:t>
      </w:r>
      <w:r w:rsidR="001F7918">
        <w:rPr>
          <w:rStyle w:val="KeyTerm"/>
          <w:rFonts w:cs="Times New Roman"/>
        </w:rPr>
        <w:t>(CH</w:t>
      </w:r>
      <w:r w:rsidR="001F7918" w:rsidRPr="001F7918">
        <w:rPr>
          <w:rStyle w:val="KeyTerm"/>
          <w:rFonts w:cs="Times New Roman"/>
          <w:vertAlign w:val="subscript"/>
        </w:rPr>
        <w:t>4</w:t>
      </w:r>
      <w:r w:rsidR="001F7918">
        <w:rPr>
          <w:rStyle w:val="KeyTerm"/>
          <w:rFonts w:cs="Times New Roman"/>
        </w:rPr>
        <w:t xml:space="preserve">) </w:t>
      </w:r>
      <w:r>
        <w:rPr>
          <w:rStyle w:val="KeyTerm"/>
          <w:rFonts w:cs="Times New Roman"/>
        </w:rPr>
        <w:t>–</w:t>
      </w:r>
      <w:r>
        <w:t xml:space="preserve"> An odorless, colorless, asphyxiating gas that can explode under certain circumstances.</w:t>
      </w:r>
    </w:p>
    <w:p w14:paraId="05553833" w14:textId="77777777" w:rsidR="009563AC" w:rsidRDefault="009563AC" w:rsidP="00C14974">
      <w:pPr>
        <w:rPr>
          <w:rStyle w:val="oneclick-link"/>
          <w:rFonts w:cs="Times New Roman"/>
        </w:rPr>
      </w:pPr>
    </w:p>
    <w:p w14:paraId="3159B94C" w14:textId="77777777" w:rsidR="009563AC" w:rsidRDefault="009563AC" w:rsidP="009563AC">
      <w:pPr>
        <w:pStyle w:val="GlossaryLettersCenter"/>
        <w:rPr>
          <w:rStyle w:val="oneclick-link"/>
        </w:rPr>
      </w:pPr>
      <w:bookmarkStart w:id="9" w:name="N"/>
      <w:r>
        <w:rPr>
          <w:rStyle w:val="oneclick-link"/>
        </w:rPr>
        <w:t>N</w:t>
      </w:r>
      <w:bookmarkEnd w:id="9"/>
    </w:p>
    <w:p w14:paraId="5A2657FF" w14:textId="77777777" w:rsidR="009563AC" w:rsidRDefault="009563AC" w:rsidP="00C14974">
      <w:r>
        <w:rPr>
          <w:rStyle w:val="KeyTerm"/>
          <w:rFonts w:cs="Times New Roman"/>
        </w:rPr>
        <w:t>Nitric oxide (HNO</w:t>
      </w:r>
      <w:r>
        <w:rPr>
          <w:rStyle w:val="KeyTerm"/>
          <w:rFonts w:cs="Times New Roman"/>
          <w:vertAlign w:val="subscript"/>
        </w:rPr>
        <w:t>3</w:t>
      </w:r>
      <w:r>
        <w:rPr>
          <w:rStyle w:val="KeyTerm"/>
          <w:rFonts w:cs="Times New Roman"/>
        </w:rPr>
        <w:t>) –</w:t>
      </w:r>
      <w:r>
        <w:rPr>
          <w:rFonts w:cs="Arial"/>
          <w:sz w:val="24"/>
        </w:rPr>
        <w:t xml:space="preserve"> </w:t>
      </w:r>
      <w:r>
        <w:t>A strong mineral acid which, combined with metals or alkalis, forms nitrates. It is now made synthetically on a large scale by passing ammonia and air through a platinum gauze catalyst, whereby the ammonia oxidizes. Nitric acid is used in the production of nitrate fertilizer compounds, including nitric phosphates. Some nitric acid is used as an oxidant for carbonaceous material that causes the black color in liquid fertilizers made with commercial phosphoric acid.</w:t>
      </w:r>
    </w:p>
    <w:p w14:paraId="0C0AC51B" w14:textId="77777777" w:rsidR="009563AC" w:rsidRDefault="009563AC" w:rsidP="00C14974"/>
    <w:p w14:paraId="14384CC4" w14:textId="77777777" w:rsidR="009563AC" w:rsidRDefault="009563AC" w:rsidP="00C14974">
      <w:r>
        <w:rPr>
          <w:rStyle w:val="KeyTerm"/>
          <w:rFonts w:cs="Times New Roman"/>
        </w:rPr>
        <w:t>Nutrient –</w:t>
      </w:r>
      <w:r>
        <w:t xml:space="preserve"> An element or compound in a soil that is essential for the growth of a plant.</w:t>
      </w:r>
    </w:p>
    <w:p w14:paraId="4EE5B845" w14:textId="77777777" w:rsidR="009563AC" w:rsidRDefault="009563AC" w:rsidP="00C14974"/>
    <w:p w14:paraId="5DDB0A54" w14:textId="77777777" w:rsidR="009563AC" w:rsidRDefault="009563AC" w:rsidP="009563AC">
      <w:pPr>
        <w:pStyle w:val="GlossaryLettersCenter"/>
      </w:pPr>
      <w:bookmarkStart w:id="10" w:name="P"/>
      <w:r>
        <w:t>P</w:t>
      </w:r>
    </w:p>
    <w:bookmarkEnd w:id="10"/>
    <w:p w14:paraId="37281B7F" w14:textId="77777777" w:rsidR="009563AC" w:rsidRDefault="009563AC" w:rsidP="00C14974">
      <w:r>
        <w:rPr>
          <w:rStyle w:val="KeyTerm"/>
          <w:rFonts w:cs="Times New Roman"/>
        </w:rPr>
        <w:t>Percolation –</w:t>
      </w:r>
      <w:r>
        <w:t xml:space="preserve"> The downward movement of water through the soil in response to the pull of gravity.</w:t>
      </w:r>
    </w:p>
    <w:p w14:paraId="18B3AEF5" w14:textId="77777777" w:rsidR="009563AC" w:rsidRDefault="009563AC" w:rsidP="00C14974"/>
    <w:p w14:paraId="404B9BFC" w14:textId="77777777" w:rsidR="009563AC" w:rsidRDefault="009563AC" w:rsidP="00C14974">
      <w:r>
        <w:rPr>
          <w:rStyle w:val="KeyTerm"/>
          <w:rFonts w:cs="Times New Roman"/>
        </w:rPr>
        <w:t>Pesticide –</w:t>
      </w:r>
      <w:r>
        <w:rPr>
          <w:rFonts w:cs="Arial"/>
          <w:sz w:val="24"/>
        </w:rPr>
        <w:t xml:space="preserve"> </w:t>
      </w:r>
      <w:r>
        <w:t>A substance used to control insect, plant, or animal pests. Pesticides include insecticides, herbicides, fungicides, nematicides, and rodenticides.</w:t>
      </w:r>
    </w:p>
    <w:p w14:paraId="2FABE81E" w14:textId="77777777" w:rsidR="009563AC" w:rsidRDefault="009563AC" w:rsidP="00C14974"/>
    <w:p w14:paraId="70F48B01" w14:textId="77777777" w:rsidR="009563AC" w:rsidRDefault="009563AC" w:rsidP="00C14974">
      <w:r>
        <w:rPr>
          <w:rStyle w:val="KeyTerm"/>
          <w:rFonts w:cs="Times New Roman"/>
        </w:rPr>
        <w:t>pH –</w:t>
      </w:r>
      <w:r>
        <w:rPr>
          <w:rFonts w:cs="Arial"/>
          <w:sz w:val="24"/>
        </w:rPr>
        <w:t xml:space="preserve"> </w:t>
      </w:r>
      <w:r>
        <w:t>Numerical value that indicates the relative acidity or alkalinity of a substance on a scale of 0 to 14, with the neutral point at 7.</w:t>
      </w:r>
    </w:p>
    <w:p w14:paraId="7085A9D5" w14:textId="77777777" w:rsidR="009563AC" w:rsidRDefault="009563AC" w:rsidP="00C14974"/>
    <w:p w14:paraId="52D155FA" w14:textId="77777777" w:rsidR="009563AC" w:rsidRDefault="009563AC" w:rsidP="00C14974">
      <w:r>
        <w:rPr>
          <w:rStyle w:val="KeyTerm"/>
          <w:rFonts w:cs="Times New Roman"/>
        </w:rPr>
        <w:t>Plant residue –</w:t>
      </w:r>
      <w:r>
        <w:t xml:space="preserve"> Plant material, such as leaves, roots, straw, corn stover, grass, and weeds, left after harvesting; any plant material remaining after harvesting or any other process.</w:t>
      </w:r>
    </w:p>
    <w:p w14:paraId="43DC2C90" w14:textId="77777777" w:rsidR="009563AC" w:rsidRDefault="009563AC" w:rsidP="00C14974"/>
    <w:p w14:paraId="70A67ADC" w14:textId="77777777" w:rsidR="009563AC" w:rsidRDefault="009563AC" w:rsidP="00C14974">
      <w:r>
        <w:rPr>
          <w:rStyle w:val="KeyTerm"/>
          <w:rFonts w:cs="Times New Roman"/>
        </w:rPr>
        <w:t>Precipitation –</w:t>
      </w:r>
      <w:r>
        <w:rPr>
          <w:rStyle w:val="ActivityBodyBoldCharChar"/>
          <w:rFonts w:cs="Times New Roman"/>
        </w:rPr>
        <w:t xml:space="preserve"> </w:t>
      </w:r>
      <w:r>
        <w:t>Water in the form of rain sleet hail and snow that falls from the atmosphere onto land and water.</w:t>
      </w:r>
    </w:p>
    <w:p w14:paraId="3DC42F00" w14:textId="77777777" w:rsidR="009563AC" w:rsidRDefault="009563AC" w:rsidP="00C14974"/>
    <w:p w14:paraId="2A4BEE30" w14:textId="77777777" w:rsidR="009563AC" w:rsidRDefault="009563AC" w:rsidP="00C14974">
      <w:r>
        <w:rPr>
          <w:rStyle w:val="KeyTerm"/>
          <w:rFonts w:cs="Times New Roman"/>
        </w:rPr>
        <w:t>Politics –</w:t>
      </w:r>
      <w:r>
        <w:rPr>
          <w:rStyle w:val="ActivityBodyBoldCharChar"/>
          <w:rFonts w:cs="Times New Roman"/>
        </w:rPr>
        <w:t xml:space="preserve"> </w:t>
      </w:r>
      <w:r>
        <w:t>Process through which individuals and groups try to influence or control government policies and actions that affect local, state, national, and international communities.</w:t>
      </w:r>
    </w:p>
    <w:p w14:paraId="3DFD8373" w14:textId="77777777" w:rsidR="009563AC" w:rsidRDefault="009563AC" w:rsidP="00C14974"/>
    <w:p w14:paraId="41A8AEB7" w14:textId="77777777" w:rsidR="009563AC" w:rsidRDefault="009563AC" w:rsidP="00C14974">
      <w:r>
        <w:rPr>
          <w:rStyle w:val="KeyTerm"/>
          <w:rFonts w:cs="Times New Roman"/>
        </w:rPr>
        <w:t>Problem –</w:t>
      </w:r>
      <w:r>
        <w:rPr>
          <w:rFonts w:hAnsi="Symbol"/>
        </w:rPr>
        <w:t xml:space="preserve"> </w:t>
      </w:r>
      <w:proofErr w:type="spellStart"/>
      <w:r>
        <w:t>Any thing</w:t>
      </w:r>
      <w:proofErr w:type="spellEnd"/>
      <w:r>
        <w:t>, matter, person, etc., that is difficult to deal with, solve, or overcome.</w:t>
      </w:r>
    </w:p>
    <w:p w14:paraId="7F437772" w14:textId="77777777" w:rsidR="009563AC" w:rsidRDefault="009563AC" w:rsidP="00C14974"/>
    <w:p w14:paraId="5A4A4FDE" w14:textId="77777777" w:rsidR="009563AC" w:rsidRDefault="009563AC" w:rsidP="009563AC">
      <w:pPr>
        <w:pStyle w:val="GlossaryLettersCenter"/>
      </w:pPr>
      <w:r>
        <w:t>R</w:t>
      </w:r>
    </w:p>
    <w:p w14:paraId="6FE6D070" w14:textId="77777777" w:rsidR="009563AC" w:rsidRDefault="009563AC" w:rsidP="00C14974">
      <w:r>
        <w:rPr>
          <w:rStyle w:val="KeyTerm"/>
          <w:rFonts w:cs="Times New Roman"/>
        </w:rPr>
        <w:t>Radiate –</w:t>
      </w:r>
      <w:r>
        <w:t xml:space="preserve"> Spreading from a common center.</w:t>
      </w:r>
    </w:p>
    <w:p w14:paraId="04D73BE6" w14:textId="77777777" w:rsidR="009563AC" w:rsidRDefault="009563AC" w:rsidP="00C14974"/>
    <w:p w14:paraId="5021868C" w14:textId="77777777" w:rsidR="009563AC" w:rsidRDefault="009563AC" w:rsidP="00C14974">
      <w:r>
        <w:rPr>
          <w:rStyle w:val="KeyTerm"/>
          <w:rFonts w:cs="Times New Roman"/>
        </w:rPr>
        <w:t xml:space="preserve">Regulation – </w:t>
      </w:r>
      <w:r>
        <w:t>A law, rule, or other order prescribed by authority, especially to regulate conduct.</w:t>
      </w:r>
    </w:p>
    <w:p w14:paraId="31339834" w14:textId="77777777" w:rsidR="009563AC" w:rsidRDefault="009563AC" w:rsidP="00C14974"/>
    <w:p w14:paraId="2362D996" w14:textId="77777777" w:rsidR="009563AC" w:rsidRDefault="009563AC" w:rsidP="00C14974">
      <w:r>
        <w:rPr>
          <w:rStyle w:val="KeyTerm"/>
          <w:rFonts w:cs="Times New Roman"/>
        </w:rPr>
        <w:t>Risk –</w:t>
      </w:r>
      <w:r>
        <w:t xml:space="preserve"> Exposure to the chance of injury or loss; a hazard or dangerous chance.</w:t>
      </w:r>
    </w:p>
    <w:p w14:paraId="2242090A" w14:textId="77777777" w:rsidR="009563AC" w:rsidRDefault="009563AC" w:rsidP="00C14974"/>
    <w:p w14:paraId="5A618B4A" w14:textId="77777777" w:rsidR="009563AC" w:rsidRDefault="009563AC" w:rsidP="00C14974">
      <w:r>
        <w:rPr>
          <w:rStyle w:val="KeyTerm"/>
          <w:rFonts w:cs="Times New Roman"/>
        </w:rPr>
        <w:t>Runoff –</w:t>
      </w:r>
      <w:r>
        <w:t xml:space="preserve"> The total stream discharge of water, including both surface and subsurface flow, usually expressed in acre feet.</w:t>
      </w:r>
    </w:p>
    <w:p w14:paraId="6B297ABC" w14:textId="77777777" w:rsidR="009563AC" w:rsidRDefault="009563AC" w:rsidP="009563AC">
      <w:pPr>
        <w:pStyle w:val="GlossaryLettersCenter"/>
      </w:pPr>
      <w:bookmarkStart w:id="11" w:name="S"/>
      <w:r>
        <w:lastRenderedPageBreak/>
        <w:t>S</w:t>
      </w:r>
      <w:bookmarkEnd w:id="11"/>
    </w:p>
    <w:p w14:paraId="31566ADF" w14:textId="77777777" w:rsidR="009563AC" w:rsidRDefault="009563AC" w:rsidP="00C14974">
      <w:r>
        <w:rPr>
          <w:rStyle w:val="KeyTerm"/>
          <w:rFonts w:cs="Times New Roman"/>
        </w:rPr>
        <w:t>Social –</w:t>
      </w:r>
      <w:r>
        <w:rPr>
          <w:rStyle w:val="oneclick-link"/>
        </w:rPr>
        <w:t xml:space="preserve"> </w:t>
      </w:r>
      <w:r>
        <w:t>Of or relating to the life, welfare, and relations of human beings in a community.</w:t>
      </w:r>
    </w:p>
    <w:p w14:paraId="5B4EA821" w14:textId="77777777" w:rsidR="009563AC" w:rsidRDefault="009563AC" w:rsidP="00C14974"/>
    <w:p w14:paraId="7394DFE3" w14:textId="77777777" w:rsidR="009563AC" w:rsidRDefault="009563AC" w:rsidP="00C14974">
      <w:r>
        <w:rPr>
          <w:rStyle w:val="KeyTerm"/>
          <w:rFonts w:cs="Times New Roman"/>
        </w:rPr>
        <w:t>Sulfur dioxide (SO</w:t>
      </w:r>
      <w:r>
        <w:rPr>
          <w:rStyle w:val="KeyTerm"/>
          <w:rFonts w:cs="Times New Roman"/>
          <w:vertAlign w:val="subscript"/>
        </w:rPr>
        <w:t>2</w:t>
      </w:r>
      <w:r>
        <w:rPr>
          <w:rStyle w:val="KeyTerm"/>
          <w:rFonts w:cs="Times New Roman"/>
        </w:rPr>
        <w:t xml:space="preserve">) </w:t>
      </w:r>
      <w:r w:rsidRPr="00A33A22">
        <w:t>–</w:t>
      </w:r>
      <w:r>
        <w:rPr>
          <w:rFonts w:cs="Arial"/>
          <w:sz w:val="24"/>
        </w:rPr>
        <w:t xml:space="preserve"> </w:t>
      </w:r>
      <w:r>
        <w:t>A compound produced by burning sulfur; it has a suffocating odor and is used as a fumigant for the control of certain insects, for the prevention of molds on dried fruits, and for bleaching wool, straw goods, etc.</w:t>
      </w:r>
    </w:p>
    <w:p w14:paraId="315E08DE" w14:textId="77777777" w:rsidR="009563AC" w:rsidRDefault="009563AC" w:rsidP="00C14974"/>
    <w:p w14:paraId="7F86FACC" w14:textId="77777777" w:rsidR="009563AC" w:rsidRDefault="009563AC" w:rsidP="009563AC">
      <w:pPr>
        <w:pStyle w:val="GlossaryLettersCenter"/>
      </w:pPr>
      <w:r>
        <w:t>T</w:t>
      </w:r>
    </w:p>
    <w:p w14:paraId="78504F41" w14:textId="77777777" w:rsidR="009563AC" w:rsidRDefault="009563AC" w:rsidP="00C14974">
      <w:r>
        <w:rPr>
          <w:rStyle w:val="KeyTerm"/>
          <w:rFonts w:cs="Times New Roman"/>
        </w:rPr>
        <w:t>Trace –</w:t>
      </w:r>
      <w:r>
        <w:t xml:space="preserve"> An extremely small amount of some chemical component.</w:t>
      </w:r>
    </w:p>
    <w:p w14:paraId="3BFD673A" w14:textId="77777777" w:rsidR="009563AC" w:rsidRDefault="009563AC" w:rsidP="00C14974"/>
    <w:p w14:paraId="036DE43B" w14:textId="5D24FB35" w:rsidR="009563AC" w:rsidRDefault="009563AC" w:rsidP="00C14974">
      <w:pPr>
        <w:rPr>
          <w:rStyle w:val="KeyTerm"/>
          <w:rFonts w:cs="Times New Roman"/>
        </w:rPr>
      </w:pPr>
      <w:r>
        <w:rPr>
          <w:rStyle w:val="KeyTerm"/>
          <w:rFonts w:cs="Times New Roman"/>
        </w:rPr>
        <w:t xml:space="preserve">Tradeoff – </w:t>
      </w:r>
      <w:r>
        <w:t xml:space="preserve">A balancing of risk and benefits associated with choosing a course of </w:t>
      </w:r>
      <w:r w:rsidR="00A33A22">
        <w:t>action,</w:t>
      </w:r>
      <w:r>
        <w:t xml:space="preserve"> giving up one thing in favor of another.</w:t>
      </w:r>
    </w:p>
    <w:p w14:paraId="29D95BD7" w14:textId="77777777" w:rsidR="009563AC" w:rsidRDefault="009563AC" w:rsidP="00C14974"/>
    <w:p w14:paraId="12A5079F" w14:textId="77777777" w:rsidR="009563AC" w:rsidRDefault="009563AC" w:rsidP="00C14974">
      <w:r>
        <w:rPr>
          <w:rStyle w:val="KeyTerm"/>
          <w:rFonts w:cs="Times New Roman"/>
        </w:rPr>
        <w:t>Troposphere –</w:t>
      </w:r>
      <w:r>
        <w:t xml:space="preserve"> The innermost part of the air encircling the earth.</w:t>
      </w:r>
    </w:p>
    <w:p w14:paraId="6022214C" w14:textId="77777777" w:rsidR="009563AC" w:rsidRDefault="009563AC" w:rsidP="00C14974"/>
    <w:p w14:paraId="186445D7" w14:textId="77777777" w:rsidR="009563AC" w:rsidRDefault="009563AC" w:rsidP="009563AC">
      <w:pPr>
        <w:pStyle w:val="GlossaryLettersCenter"/>
      </w:pPr>
      <w:r>
        <w:t>U</w:t>
      </w:r>
    </w:p>
    <w:p w14:paraId="59D80BCA" w14:textId="77777777" w:rsidR="009563AC" w:rsidRDefault="009563AC" w:rsidP="00C14974">
      <w:r>
        <w:rPr>
          <w:rStyle w:val="KeyTerm"/>
          <w:rFonts w:cs="Times New Roman"/>
        </w:rPr>
        <w:t>Unbiased –</w:t>
      </w:r>
      <w:r>
        <w:t xml:space="preserve"> Not biased or prejudiced; fair; impartial.</w:t>
      </w:r>
    </w:p>
    <w:p w14:paraId="5049378C" w14:textId="77777777" w:rsidR="009563AC" w:rsidRDefault="009563AC" w:rsidP="00C14974"/>
    <w:p w14:paraId="23E4D6AB" w14:textId="77777777" w:rsidR="009563AC" w:rsidRDefault="009563AC" w:rsidP="009563AC">
      <w:pPr>
        <w:pStyle w:val="GlossaryLettersCenter"/>
      </w:pPr>
      <w:r>
        <w:t>V</w:t>
      </w:r>
    </w:p>
    <w:p w14:paraId="1D0C2BAD" w14:textId="77777777" w:rsidR="009563AC" w:rsidRDefault="009563AC" w:rsidP="00C14974">
      <w:r>
        <w:rPr>
          <w:rStyle w:val="KeyTerm"/>
          <w:rFonts w:cs="Times New Roman"/>
        </w:rPr>
        <w:t xml:space="preserve">Values – </w:t>
      </w:r>
      <w:r>
        <w:t>A person's principles or standards of behavior; one's judgment of what is important in life.</w:t>
      </w:r>
    </w:p>
    <w:p w14:paraId="76F43F3F" w14:textId="77777777" w:rsidR="009563AC" w:rsidRDefault="009563AC" w:rsidP="00C14974"/>
    <w:p w14:paraId="132B44F5" w14:textId="77777777" w:rsidR="009563AC" w:rsidRDefault="009563AC" w:rsidP="009563AC">
      <w:pPr>
        <w:pStyle w:val="GlossaryLettersCenter"/>
      </w:pPr>
      <w:r>
        <w:t>W</w:t>
      </w:r>
    </w:p>
    <w:p w14:paraId="7E012239" w14:textId="77777777" w:rsidR="009563AC" w:rsidRDefault="009563AC" w:rsidP="00C14974">
      <w:r>
        <w:rPr>
          <w:rStyle w:val="KeyTerm"/>
          <w:rFonts w:cs="Times New Roman"/>
        </w:rPr>
        <w:t>Water vapor –</w:t>
      </w:r>
      <w:r>
        <w:t xml:space="preserve"> A dispersion, in air, of molecules of water.</w:t>
      </w:r>
    </w:p>
    <w:p w14:paraId="40590647" w14:textId="59E7566E" w:rsidR="00153BB2" w:rsidRPr="002F4EAC" w:rsidRDefault="00153BB2" w:rsidP="00C14974"/>
    <w:sectPr w:rsidR="00153BB2" w:rsidRPr="002F4EAC" w:rsidSect="002A2F49">
      <w:head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126A" w14:textId="77777777" w:rsidR="00301231" w:rsidRDefault="00301231" w:rsidP="001E4BCA">
      <w:r>
        <w:separator/>
      </w:r>
    </w:p>
  </w:endnote>
  <w:endnote w:type="continuationSeparator" w:id="0">
    <w:p w14:paraId="65F7AEE4" w14:textId="77777777" w:rsidR="00301231" w:rsidRDefault="00301231"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5400"/>
    </w:tblGrid>
    <w:tr w:rsidR="003279B3" w14:paraId="7E9AEEFF" w14:textId="77777777" w:rsidTr="002D4703">
      <w:tc>
        <w:tcPr>
          <w:tcW w:w="5400" w:type="dxa"/>
          <w:shd w:val="clear" w:color="auto" w:fill="F2F2F2" w:themeFill="background1" w:themeFillShade="F2"/>
        </w:tcPr>
        <w:p w14:paraId="1CC17063" w14:textId="77777777" w:rsidR="003279B3" w:rsidRDefault="003279B3" w:rsidP="00860D10">
          <w:pPr>
            <w:pStyle w:val="Footer"/>
            <w:jc w:val="left"/>
          </w:pPr>
          <w:r>
            <w:t>Curriculum for Agric</w:t>
          </w:r>
          <w:r w:rsidR="005D72FE">
            <w:t>ultural Science Education © 20</w:t>
          </w:r>
          <w:r w:rsidR="004416A0">
            <w:t>2</w:t>
          </w:r>
          <w:r w:rsidR="00B9042A">
            <w:t>1</w:t>
          </w:r>
        </w:p>
      </w:tc>
      <w:tc>
        <w:tcPr>
          <w:tcW w:w="5400" w:type="dxa"/>
          <w:shd w:val="clear" w:color="auto" w:fill="F2F2F2" w:themeFill="background1" w:themeFillShade="F2"/>
        </w:tcPr>
        <w:p w14:paraId="44013D56" w14:textId="19656041" w:rsidR="003279B3" w:rsidRDefault="00B65B73" w:rsidP="00153BB2">
          <w:pPr>
            <w:pStyle w:val="Footer"/>
            <w:rPr>
              <w:noProof/>
            </w:rPr>
          </w:pPr>
          <w:r>
            <w:t>ESI</w:t>
          </w:r>
          <w:r w:rsidR="003279B3">
            <w:t xml:space="preserve"> – </w:t>
          </w:r>
          <w:r w:rsidR="009F6A02">
            <w:t xml:space="preserve">Lesson </w:t>
          </w:r>
          <w:r w:rsidR="00A33A22">
            <w:t>1.1</w:t>
          </w:r>
          <w:r w:rsidR="009F6A02">
            <w:t xml:space="preserve"> </w:t>
          </w:r>
          <w:r w:rsidR="00153BB2">
            <w:t>Glossary</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D71CB1">
            <w:rPr>
              <w:noProof/>
            </w:rPr>
            <w:t>2</w:t>
          </w:r>
          <w:r w:rsidR="003279B3">
            <w:rPr>
              <w:noProof/>
            </w:rPr>
            <w:fldChar w:fldCharType="end"/>
          </w:r>
          <w:r w:rsidR="003279B3">
            <w:rPr>
              <w:noProof/>
            </w:rPr>
            <w:t xml:space="preserve"> </w:t>
          </w:r>
        </w:p>
      </w:tc>
    </w:tr>
  </w:tbl>
  <w:p w14:paraId="18CF95EA"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CA34" w14:textId="77777777" w:rsidR="00301231" w:rsidRDefault="00301231" w:rsidP="001E4BCA">
      <w:r>
        <w:separator/>
      </w:r>
    </w:p>
  </w:footnote>
  <w:footnote w:type="continuationSeparator" w:id="0">
    <w:p w14:paraId="7D907048" w14:textId="77777777" w:rsidR="00301231" w:rsidRDefault="00301231"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C30D" w14:textId="77777777" w:rsidR="00782445" w:rsidRDefault="00D71CB1">
    <w:pPr>
      <w:pStyle w:val="Header"/>
    </w:pPr>
    <w:r>
      <w:rPr>
        <w:noProof/>
      </w:rPr>
      <mc:AlternateContent>
        <mc:Choice Requires="wps">
          <w:drawing>
            <wp:anchor distT="0" distB="0" distL="114300" distR="114300" simplePos="0" relativeHeight="251661312" behindDoc="1" locked="0" layoutInCell="0" allowOverlap="1" wp14:anchorId="17871FA5" wp14:editId="35D5CC97">
              <wp:simplePos x="0" y="0"/>
              <wp:positionH relativeFrom="margin">
                <wp:align>center</wp:align>
              </wp:positionH>
              <wp:positionV relativeFrom="margin">
                <wp:align>center</wp:align>
              </wp:positionV>
              <wp:extent cx="6906260" cy="2762250"/>
              <wp:effectExtent l="0" t="1866900" r="0" b="15144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1699EA" w14:textId="77777777" w:rsidR="00D71CB1" w:rsidRDefault="00D71CB1" w:rsidP="00D71CB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871FA5" id="_x0000_t202" coordsize="21600,21600" o:spt="202" path="m,l,21600r21600,l21600,xe">
              <v:stroke joinstyle="miter"/>
              <v:path gradientshapeok="t" o:connecttype="rect"/>
            </v:shapetype>
            <v:shape id="Text Box 4" o:spid="_x0000_s1026" type="#_x0000_t202" style="position:absolute;margin-left:0;margin-top:0;width:543.8pt;height:21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" o:allowincell="f" filled="f" stroked="f">
              <v:stroke joinstyle="round"/>
              <o:lock v:ext="edit" shapetype="t"/>
              <v:textbox style="mso-fit-shape-to-text:t">
                <w:txbxContent>
                  <w:p w14:paraId="661699EA" w14:textId="77777777" w:rsidR="00D71CB1" w:rsidRDefault="00D71CB1" w:rsidP="00D71CB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alt="MCj02950710000[1]" style="width:142.5pt;height:128.25pt;visibility:visible;mso-wrap-style:square" o:bullet="t">
        <v:imagedata r:id="rId1" o:title="MCj02950710000[1]" gain="60293f"/>
      </v:shape>
    </w:pict>
  </w:numPicBullet>
  <w:numPicBullet w:numPicBulletId="1">
    <w:pict>
      <v:shape id="_x0000_i1168" type="#_x0000_t75" alt="MCBS01890_0000[1]" style="width:48.75pt;height:61.5pt;visibility:visible;mso-wrap-style:square" o:bullet="t">
        <v:imagedata r:id="rId2" o:title="MCBS01890_0000[1]"/>
      </v:shape>
    </w:pict>
  </w:numPicBullet>
  <w:numPicBullet w:numPicBulletId="2">
    <w:pict>
      <v:shape id="_x0000_i1169" type="#_x0000_t75" alt="MCj02868750000[1]" style="width:213.75pt;height:164.25pt;visibility:visible;mso-wrap-style:square" o:bullet="t">
        <v:imagedata r:id="rId3" o:title="MCj02868750000[1]"/>
      </v:shape>
    </w:pict>
  </w:numPicBullet>
  <w:abstractNum w:abstractNumId="0"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3"/>
  </w:num>
  <w:num w:numId="5">
    <w:abstractNumId w:val="4"/>
  </w:num>
  <w:num w:numId="6">
    <w:abstractNumId w:val="10"/>
  </w:num>
  <w:num w:numId="7">
    <w:abstractNumId w:val="6"/>
  </w:num>
  <w:num w:numId="8">
    <w:abstractNumId w:val="5"/>
  </w:num>
  <w:num w:numId="9">
    <w:abstractNumId w:val="2"/>
  </w:num>
  <w:num w:numId="10">
    <w:abstractNumId w:val="3"/>
  </w:num>
  <w:num w:numId="11">
    <w:abstractNumId w:val="1"/>
  </w:num>
  <w:num w:numId="12">
    <w:abstractNumId w:val="7"/>
  </w:num>
  <w:num w:numId="13">
    <w:abstractNumId w:val="0"/>
  </w:num>
  <w:num w:numId="14">
    <w:abstractNumId w:val="13"/>
    <w:lvlOverride w:ilvl="0">
      <w:startOverride w:val="1"/>
    </w:lvlOverride>
  </w:num>
  <w:num w:numId="15">
    <w:abstractNumId w:val="4"/>
    <w:lvlOverride w:ilvl="0">
      <w:startOverride w:val="1"/>
    </w:lvlOverride>
  </w:num>
  <w:num w:numId="16">
    <w:abstractNumId w:val="12"/>
    <w:lvlOverride w:ilvl="0">
      <w:startOverride w:val="1"/>
    </w:lvlOverride>
  </w:num>
  <w:num w:numId="17">
    <w:abstractNumId w:val="10"/>
    <w:lvlOverride w:ilvl="0">
      <w:startOverride w:val="1"/>
    </w:lvlOverride>
  </w:num>
  <w:num w:numId="18">
    <w:abstractNumId w:val="5"/>
    <w:lvlOverride w:ilvl="0">
      <w:startOverride w:val="1"/>
    </w:lvlOverride>
  </w:num>
  <w:num w:numId="19">
    <w:abstractNumId w:val="0"/>
    <w:lvlOverride w:ilvl="0">
      <w:startOverride w:val="1"/>
    </w:lvlOverride>
  </w:num>
  <w:num w:numId="20">
    <w:abstractNumId w:val="7"/>
    <w:lvlOverride w:ilvl="0">
      <w:startOverride w:val="1"/>
    </w:lvlOverride>
  </w:num>
  <w:num w:numId="21">
    <w:abstractNumId w:val="3"/>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8"/>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jc1NDAzMDG1sDBX0lEKTi0uzszPAykwrgUA601v2ywAAAA="/>
  </w:docVars>
  <w:rsids>
    <w:rsidRoot w:val="009563AC"/>
    <w:rsid w:val="00026C76"/>
    <w:rsid w:val="000508B8"/>
    <w:rsid w:val="000534DE"/>
    <w:rsid w:val="0007421B"/>
    <w:rsid w:val="000B1F23"/>
    <w:rsid w:val="000C740F"/>
    <w:rsid w:val="000E33B3"/>
    <w:rsid w:val="000E3490"/>
    <w:rsid w:val="000E5936"/>
    <w:rsid w:val="000F029A"/>
    <w:rsid w:val="001169D4"/>
    <w:rsid w:val="001266BF"/>
    <w:rsid w:val="00126894"/>
    <w:rsid w:val="00126EE3"/>
    <w:rsid w:val="00153BB2"/>
    <w:rsid w:val="00154E8C"/>
    <w:rsid w:val="00157D13"/>
    <w:rsid w:val="00183F7A"/>
    <w:rsid w:val="0019391D"/>
    <w:rsid w:val="001B4CD7"/>
    <w:rsid w:val="001D19EF"/>
    <w:rsid w:val="001E4BCA"/>
    <w:rsid w:val="001F7918"/>
    <w:rsid w:val="00226491"/>
    <w:rsid w:val="00226ED9"/>
    <w:rsid w:val="00230DA0"/>
    <w:rsid w:val="00235535"/>
    <w:rsid w:val="002527B6"/>
    <w:rsid w:val="00255702"/>
    <w:rsid w:val="002929B9"/>
    <w:rsid w:val="002A2F49"/>
    <w:rsid w:val="002B213F"/>
    <w:rsid w:val="002C3368"/>
    <w:rsid w:val="002D4703"/>
    <w:rsid w:val="002E0921"/>
    <w:rsid w:val="00301231"/>
    <w:rsid w:val="00306753"/>
    <w:rsid w:val="003120AC"/>
    <w:rsid w:val="003279B3"/>
    <w:rsid w:val="003421FD"/>
    <w:rsid w:val="00364A23"/>
    <w:rsid w:val="00364CF2"/>
    <w:rsid w:val="003663FB"/>
    <w:rsid w:val="00375ACB"/>
    <w:rsid w:val="003850C5"/>
    <w:rsid w:val="003C5052"/>
    <w:rsid w:val="003D0D7D"/>
    <w:rsid w:val="003F18F6"/>
    <w:rsid w:val="003F280C"/>
    <w:rsid w:val="003F34CF"/>
    <w:rsid w:val="003F4179"/>
    <w:rsid w:val="00406B8B"/>
    <w:rsid w:val="004416A0"/>
    <w:rsid w:val="00443EE1"/>
    <w:rsid w:val="004453F7"/>
    <w:rsid w:val="004551CE"/>
    <w:rsid w:val="00457C12"/>
    <w:rsid w:val="005C2107"/>
    <w:rsid w:val="005D1548"/>
    <w:rsid w:val="005D72FE"/>
    <w:rsid w:val="005E1647"/>
    <w:rsid w:val="005E21C8"/>
    <w:rsid w:val="005E7694"/>
    <w:rsid w:val="00602C6E"/>
    <w:rsid w:val="006270C5"/>
    <w:rsid w:val="0063506D"/>
    <w:rsid w:val="00635083"/>
    <w:rsid w:val="006608F6"/>
    <w:rsid w:val="00685328"/>
    <w:rsid w:val="006874F4"/>
    <w:rsid w:val="00696087"/>
    <w:rsid w:val="006A19F7"/>
    <w:rsid w:val="006A5CB2"/>
    <w:rsid w:val="006C52C4"/>
    <w:rsid w:val="006C6A6B"/>
    <w:rsid w:val="006D3857"/>
    <w:rsid w:val="006E1F7A"/>
    <w:rsid w:val="006E2FE6"/>
    <w:rsid w:val="006E61D8"/>
    <w:rsid w:val="006E6EA9"/>
    <w:rsid w:val="006F0AFD"/>
    <w:rsid w:val="006F3DAE"/>
    <w:rsid w:val="00702CC5"/>
    <w:rsid w:val="00706ACF"/>
    <w:rsid w:val="007071E9"/>
    <w:rsid w:val="00711783"/>
    <w:rsid w:val="007419B3"/>
    <w:rsid w:val="007745BB"/>
    <w:rsid w:val="007745C5"/>
    <w:rsid w:val="00782445"/>
    <w:rsid w:val="00794CCD"/>
    <w:rsid w:val="007969C2"/>
    <w:rsid w:val="00796F1B"/>
    <w:rsid w:val="007C3838"/>
    <w:rsid w:val="007D1934"/>
    <w:rsid w:val="007E7337"/>
    <w:rsid w:val="00805F42"/>
    <w:rsid w:val="00813714"/>
    <w:rsid w:val="0083083E"/>
    <w:rsid w:val="008603BA"/>
    <w:rsid w:val="00860D10"/>
    <w:rsid w:val="008647CD"/>
    <w:rsid w:val="00876737"/>
    <w:rsid w:val="0088408F"/>
    <w:rsid w:val="008A30C1"/>
    <w:rsid w:val="008B314C"/>
    <w:rsid w:val="008C0EE1"/>
    <w:rsid w:val="008D06F9"/>
    <w:rsid w:val="00941D03"/>
    <w:rsid w:val="00950B13"/>
    <w:rsid w:val="009563AC"/>
    <w:rsid w:val="009664F5"/>
    <w:rsid w:val="009731F7"/>
    <w:rsid w:val="00974C26"/>
    <w:rsid w:val="00976502"/>
    <w:rsid w:val="00984664"/>
    <w:rsid w:val="009D13E6"/>
    <w:rsid w:val="009D4FE8"/>
    <w:rsid w:val="009F08FA"/>
    <w:rsid w:val="009F1CE0"/>
    <w:rsid w:val="009F6A02"/>
    <w:rsid w:val="00A02CD8"/>
    <w:rsid w:val="00A17179"/>
    <w:rsid w:val="00A33A22"/>
    <w:rsid w:val="00A7125B"/>
    <w:rsid w:val="00A916E6"/>
    <w:rsid w:val="00A95D1B"/>
    <w:rsid w:val="00AA2D85"/>
    <w:rsid w:val="00AB79BB"/>
    <w:rsid w:val="00AE1E6D"/>
    <w:rsid w:val="00AE25FE"/>
    <w:rsid w:val="00B27131"/>
    <w:rsid w:val="00B609CE"/>
    <w:rsid w:val="00B65B73"/>
    <w:rsid w:val="00B803EA"/>
    <w:rsid w:val="00B840BE"/>
    <w:rsid w:val="00B9042A"/>
    <w:rsid w:val="00BD2184"/>
    <w:rsid w:val="00BF0B24"/>
    <w:rsid w:val="00C04A38"/>
    <w:rsid w:val="00C14974"/>
    <w:rsid w:val="00C20182"/>
    <w:rsid w:val="00C25108"/>
    <w:rsid w:val="00C33233"/>
    <w:rsid w:val="00C3366A"/>
    <w:rsid w:val="00C80D21"/>
    <w:rsid w:val="00C90B75"/>
    <w:rsid w:val="00C92D2E"/>
    <w:rsid w:val="00C964B9"/>
    <w:rsid w:val="00CA65C2"/>
    <w:rsid w:val="00CD603C"/>
    <w:rsid w:val="00CD7684"/>
    <w:rsid w:val="00D466FA"/>
    <w:rsid w:val="00D64822"/>
    <w:rsid w:val="00D7034F"/>
    <w:rsid w:val="00D71CB1"/>
    <w:rsid w:val="00D8200D"/>
    <w:rsid w:val="00D933BF"/>
    <w:rsid w:val="00DB3B21"/>
    <w:rsid w:val="00DC7DD8"/>
    <w:rsid w:val="00DD2241"/>
    <w:rsid w:val="00DE122A"/>
    <w:rsid w:val="00DE64EE"/>
    <w:rsid w:val="00E042AE"/>
    <w:rsid w:val="00E0582D"/>
    <w:rsid w:val="00E13CB9"/>
    <w:rsid w:val="00E1621B"/>
    <w:rsid w:val="00E33712"/>
    <w:rsid w:val="00E51672"/>
    <w:rsid w:val="00E540F3"/>
    <w:rsid w:val="00E65225"/>
    <w:rsid w:val="00E83FBF"/>
    <w:rsid w:val="00E865B8"/>
    <w:rsid w:val="00E95EC0"/>
    <w:rsid w:val="00EB1CED"/>
    <w:rsid w:val="00EB750A"/>
    <w:rsid w:val="00F052D4"/>
    <w:rsid w:val="00F1108D"/>
    <w:rsid w:val="00F2589E"/>
    <w:rsid w:val="00F40268"/>
    <w:rsid w:val="00F7765B"/>
    <w:rsid w:val="00F81814"/>
    <w:rsid w:val="00FA1FDF"/>
    <w:rsid w:val="00FC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B20E3"/>
  <w14:defaultImageDpi w14:val="32767"/>
  <w15:chartTrackingRefBased/>
  <w15:docId w15:val="{6D7227E9-9214-4C37-9CA1-7D4F20E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0A"/>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5E1647"/>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D71CB1"/>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EB750A"/>
    <w:rPr>
      <w:rFonts w:asciiTheme="majorHAnsi" w:eastAsiaTheme="majorEastAsia" w:hAnsiTheme="majorHAnsi" w:cstheme="majorBidi"/>
      <w:color w:val="2E74B5" w:themeColor="accent1" w:themeShade="BF"/>
      <w:sz w:val="32"/>
      <w:szCs w:val="32"/>
    </w:rPr>
  </w:style>
  <w:style w:type="character" w:styleId="FollowedHyperlink">
    <w:name w:val="FollowedHyperlink"/>
    <w:rsid w:val="008603BA"/>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F40268"/>
    <w:pPr>
      <w:tabs>
        <w:tab w:val="center" w:pos="4680"/>
        <w:tab w:val="right" w:pos="9360"/>
      </w:tabs>
    </w:pPr>
    <w:rPr>
      <w:sz w:val="20"/>
    </w:rPr>
  </w:style>
  <w:style w:type="character" w:customStyle="1" w:styleId="HeaderChar">
    <w:name w:val="Header Char"/>
    <w:basedOn w:val="DefaultParagraphFont"/>
    <w:link w:val="Header"/>
    <w:uiPriority w:val="99"/>
    <w:rsid w:val="00F40268"/>
    <w:rPr>
      <w:rFonts w:ascii="Arial" w:hAnsi="Arial"/>
      <w:sz w:val="20"/>
    </w:rPr>
  </w:style>
  <w:style w:type="paragraph" w:customStyle="1" w:styleId="MatrixStandardsTable">
    <w:name w:val="Matrix Standards Table"/>
    <w:basedOn w:val="Normal"/>
    <w:qFormat/>
    <w:rsid w:val="009F6A02"/>
    <w:pPr>
      <w:jc w:val="center"/>
    </w:pPr>
    <w:rPr>
      <w:b/>
    </w:rPr>
  </w:style>
  <w:style w:type="paragraph" w:customStyle="1" w:styleId="MSAHeading">
    <w:name w:val="MSAHeading"/>
    <w:basedOn w:val="Normal"/>
    <w:link w:val="MSAHeadingChar"/>
    <w:qFormat/>
    <w:rsid w:val="005D72FE"/>
    <w:pPr>
      <w:shd w:val="clear" w:color="auto" w:fill="A50521"/>
    </w:pPr>
    <w:rPr>
      <w:rFonts w:eastAsia="Times New Roman" w:cs="Times New Roman"/>
      <w:color w:val="FFFFFF"/>
      <w:sz w:val="40"/>
      <w:szCs w:val="20"/>
    </w:rPr>
  </w:style>
  <w:style w:type="character" w:customStyle="1" w:styleId="MSAHeadingChar">
    <w:name w:val="MSAHeading Char"/>
    <w:link w:val="MSAHeading"/>
    <w:rsid w:val="005D72FE"/>
    <w:rPr>
      <w:rFonts w:ascii="Arial" w:eastAsia="Times New Roman" w:hAnsi="Arial" w:cs="Times New Roman"/>
      <w:color w:val="FFFFFF"/>
      <w:sz w:val="40"/>
      <w:szCs w:val="20"/>
      <w:shd w:val="clear" w:color="auto" w:fill="A50521"/>
    </w:rPr>
  </w:style>
  <w:style w:type="paragraph" w:styleId="NormalWeb">
    <w:name w:val="Normal (Web)"/>
    <w:basedOn w:val="Normal"/>
    <w:uiPriority w:val="99"/>
    <w:semiHidden/>
    <w:unhideWhenUsed/>
    <w:rsid w:val="00D71CB1"/>
    <w:pPr>
      <w:spacing w:before="100" w:beforeAutospacing="1" w:after="100" w:afterAutospacing="1"/>
    </w:pPr>
    <w:rPr>
      <w:rFonts w:ascii="Times New Roman" w:eastAsiaTheme="minorEastAsia" w:hAnsi="Times New Roman" w:cs="Times New Roman"/>
      <w:sz w:val="24"/>
      <w:szCs w:val="24"/>
    </w:rPr>
  </w:style>
  <w:style w:type="paragraph" w:customStyle="1" w:styleId="AFNRHeading">
    <w:name w:val="AFNRHeading"/>
    <w:basedOn w:val="MSAHeading"/>
    <w:link w:val="AFNRHeadingChar"/>
    <w:qFormat/>
    <w:rsid w:val="008647CD"/>
    <w:pPr>
      <w:shd w:val="clear" w:color="auto" w:fill="FFFF1D"/>
    </w:pPr>
    <w:rPr>
      <w:color w:val="auto"/>
    </w:rPr>
  </w:style>
  <w:style w:type="paragraph" w:customStyle="1" w:styleId="ASPHeading">
    <w:name w:val="ASPHeading"/>
    <w:basedOn w:val="MSAHeading"/>
    <w:link w:val="ASPHeadingChar"/>
    <w:qFormat/>
    <w:rsid w:val="008647CD"/>
    <w:pPr>
      <w:shd w:val="clear" w:color="auto" w:fill="92D050"/>
    </w:pPr>
  </w:style>
  <w:style w:type="character" w:customStyle="1" w:styleId="AFNRHeadingChar">
    <w:name w:val="AFNRHeading Char"/>
    <w:basedOn w:val="MSAHeadingChar"/>
    <w:link w:val="AFNRHeading"/>
    <w:rsid w:val="008647CD"/>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8647CD"/>
    <w:pPr>
      <w:shd w:val="clear" w:color="auto" w:fill="FF6600"/>
    </w:pPr>
  </w:style>
  <w:style w:type="character" w:customStyle="1" w:styleId="ASPHeadingChar">
    <w:name w:val="ASPHeading Char"/>
    <w:basedOn w:val="MSAHeadingChar"/>
    <w:link w:val="ASPHeading"/>
    <w:rsid w:val="008647CD"/>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126894"/>
    <w:pPr>
      <w:shd w:val="clear" w:color="auto" w:fill="C4884C"/>
    </w:pPr>
  </w:style>
  <w:style w:type="character" w:customStyle="1" w:styleId="ASAHeadingChar">
    <w:name w:val="ASAHeading Char"/>
    <w:basedOn w:val="MSAHeadingChar"/>
    <w:link w:val="ASAHeading"/>
    <w:rsid w:val="008647CD"/>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4416A0"/>
    <w:pPr>
      <w:shd w:val="clear" w:color="auto" w:fill="FF0505"/>
    </w:pPr>
  </w:style>
  <w:style w:type="character" w:customStyle="1" w:styleId="NREHeadingChar">
    <w:name w:val="NREHeading Char"/>
    <w:basedOn w:val="MSAHeadingChar"/>
    <w:link w:val="NREHeading"/>
    <w:rsid w:val="00126894"/>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4416A0"/>
    <w:pPr>
      <w:shd w:val="clear" w:color="auto" w:fill="4C603C"/>
    </w:pPr>
  </w:style>
  <w:style w:type="character" w:customStyle="1" w:styleId="APTHeadingChar">
    <w:name w:val="APT Heading Char"/>
    <w:basedOn w:val="MSAHeadingChar"/>
    <w:link w:val="APTHeading"/>
    <w:rsid w:val="004416A0"/>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4416A0"/>
    <w:pPr>
      <w:shd w:val="clear" w:color="auto" w:fill="F5E571"/>
    </w:pPr>
    <w:rPr>
      <w:color w:val="auto"/>
    </w:rPr>
  </w:style>
  <w:style w:type="character" w:customStyle="1" w:styleId="ESIHeadingChar">
    <w:name w:val="ESIHeading Char"/>
    <w:basedOn w:val="MSAHeadingChar"/>
    <w:link w:val="ESIHeading"/>
    <w:rsid w:val="004416A0"/>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4416A0"/>
    <w:pPr>
      <w:shd w:val="clear" w:color="auto" w:fill="9966FF"/>
    </w:pPr>
  </w:style>
  <w:style w:type="character" w:customStyle="1" w:styleId="APBHeadingChar">
    <w:name w:val="APBHeading Char"/>
    <w:basedOn w:val="MSAHeadingChar"/>
    <w:link w:val="APBHeading"/>
    <w:rsid w:val="004416A0"/>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4416A0"/>
    <w:pPr>
      <w:shd w:val="clear" w:color="auto" w:fill="4FC4FF"/>
    </w:pPr>
  </w:style>
  <w:style w:type="character" w:customStyle="1" w:styleId="FSSHeadingChar">
    <w:name w:val="FSSHeading Char"/>
    <w:basedOn w:val="MSAHeadingChar"/>
    <w:link w:val="FSSHeading"/>
    <w:rsid w:val="004416A0"/>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4416A0"/>
    <w:pPr>
      <w:shd w:val="clear" w:color="auto" w:fill="0000FF"/>
    </w:pPr>
  </w:style>
  <w:style w:type="character" w:customStyle="1" w:styleId="ARDHeadingChar">
    <w:name w:val="ARDHeading Char"/>
    <w:basedOn w:val="MSAHeadingChar"/>
    <w:link w:val="ARDHeading"/>
    <w:rsid w:val="004416A0"/>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4416A0"/>
    <w:rPr>
      <w:rFonts w:ascii="Arial" w:eastAsia="Times New Roman" w:hAnsi="Arial" w:cs="Times New Roman"/>
      <w:color w:val="FFFFFF"/>
      <w:sz w:val="40"/>
      <w:szCs w:val="20"/>
      <w:shd w:val="clear" w:color="auto" w:fill="0000FF"/>
    </w:rPr>
  </w:style>
  <w:style w:type="character" w:customStyle="1" w:styleId="ActivityBodyBoldCharChar">
    <w:name w:val="ActivityBody + Bold Char Char"/>
    <w:locked/>
    <w:rsid w:val="009563AC"/>
    <w:rPr>
      <w:rFonts w:ascii="Arial" w:hAnsi="Arial" w:cs="Arial"/>
      <w:b/>
      <w:bCs/>
      <w:szCs w:val="24"/>
    </w:rPr>
  </w:style>
  <w:style w:type="character" w:customStyle="1" w:styleId="oneclick-link">
    <w:name w:val="oneclick-link"/>
    <w:rsid w:val="0095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8548">
      <w:bodyDiv w:val="1"/>
      <w:marLeft w:val="0"/>
      <w:marRight w:val="0"/>
      <w:marTop w:val="0"/>
      <w:marBottom w:val="0"/>
      <w:divBdr>
        <w:top w:val="none" w:sz="0" w:space="0" w:color="auto"/>
        <w:left w:val="none" w:sz="0" w:space="0" w:color="auto"/>
        <w:bottom w:val="none" w:sz="0" w:space="0" w:color="auto"/>
        <w:right w:val="none" w:sz="0" w:space="0" w:color="auto"/>
      </w:divBdr>
    </w:div>
    <w:div w:id="499930699">
      <w:bodyDiv w:val="1"/>
      <w:marLeft w:val="0"/>
      <w:marRight w:val="0"/>
      <w:marTop w:val="0"/>
      <w:marBottom w:val="0"/>
      <w:divBdr>
        <w:top w:val="none" w:sz="0" w:space="0" w:color="auto"/>
        <w:left w:val="none" w:sz="0" w:space="0" w:color="auto"/>
        <w:bottom w:val="none" w:sz="0" w:space="0" w:color="auto"/>
        <w:right w:val="none" w:sz="0" w:space="0" w:color="auto"/>
      </w:divBdr>
    </w:div>
    <w:div w:id="595211899">
      <w:bodyDiv w:val="1"/>
      <w:marLeft w:val="0"/>
      <w:marRight w:val="0"/>
      <w:marTop w:val="0"/>
      <w:marBottom w:val="0"/>
      <w:divBdr>
        <w:top w:val="none" w:sz="0" w:space="0" w:color="auto"/>
        <w:left w:val="none" w:sz="0" w:space="0" w:color="auto"/>
        <w:bottom w:val="none" w:sz="0" w:space="0" w:color="auto"/>
        <w:right w:val="none" w:sz="0" w:space="0" w:color="auto"/>
      </w:divBdr>
    </w:div>
    <w:div w:id="829177219">
      <w:bodyDiv w:val="1"/>
      <w:marLeft w:val="0"/>
      <w:marRight w:val="0"/>
      <w:marTop w:val="0"/>
      <w:marBottom w:val="0"/>
      <w:divBdr>
        <w:top w:val="none" w:sz="0" w:space="0" w:color="auto"/>
        <w:left w:val="none" w:sz="0" w:space="0" w:color="auto"/>
        <w:bottom w:val="none" w:sz="0" w:space="0" w:color="auto"/>
        <w:right w:val="none" w:sz="0" w:space="0" w:color="auto"/>
      </w:divBdr>
    </w:div>
    <w:div w:id="1207789003">
      <w:bodyDiv w:val="1"/>
      <w:marLeft w:val="0"/>
      <w:marRight w:val="0"/>
      <w:marTop w:val="0"/>
      <w:marBottom w:val="0"/>
      <w:divBdr>
        <w:top w:val="none" w:sz="0" w:space="0" w:color="auto"/>
        <w:left w:val="none" w:sz="0" w:space="0" w:color="auto"/>
        <w:bottom w:val="none" w:sz="0" w:space="0" w:color="auto"/>
        <w:right w:val="none" w:sz="0" w:space="0" w:color="auto"/>
      </w:divBdr>
    </w:div>
    <w:div w:id="17875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Glossar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ESI_Glossary_Template.dotx</Template>
  <TotalTime>23</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Lesson 1.1 Glossary</vt:lpstr>
    </vt:vector>
  </TitlesOfParts>
  <Manager>Nancy Trivette</Manager>
  <Company>Curriculum for Agricultural Science Education</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1.1 Glossary</dc:title>
  <dc:subject>ESI - Unit 1 - Lesson 1.1 Defining an Issue</dc:subject>
  <dc:creator>John McGinity</dc:creator>
  <cp:keywords/>
  <dc:description/>
  <cp:lastModifiedBy>Melanie Bloom</cp:lastModifiedBy>
  <cp:revision>3</cp:revision>
  <dcterms:created xsi:type="dcterms:W3CDTF">2021-06-09T19:54:00Z</dcterms:created>
  <dcterms:modified xsi:type="dcterms:W3CDTF">2021-06-09T20:18:00Z</dcterms:modified>
</cp:coreProperties>
</file>