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7"/>
      </w:tblGrid>
      <w:tr w:rsidR="005F2928" w14:paraId="57FABED3" w14:textId="77777777" w:rsidTr="005A1829">
        <w:trPr>
          <w:trHeight w:val="1440"/>
        </w:trPr>
        <w:tc>
          <w:tcPr>
            <w:tcW w:w="5000" w:type="pct"/>
            <w:vAlign w:val="center"/>
          </w:tcPr>
          <w:p w14:paraId="536154B0" w14:textId="77777777" w:rsidR="005F2928" w:rsidRDefault="005A1829" w:rsidP="00144CC9">
            <w:pPr>
              <w:pStyle w:val="Picture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A224398" wp14:editId="5F87CB53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514350</wp:posOffset>
                      </wp:positionV>
                      <wp:extent cx="6096000" cy="4286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2E9B1" w14:textId="2F70F049" w:rsidR="00F42065" w:rsidRPr="00836E6D" w:rsidRDefault="002123CC">
                                  <w:p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ESI</w:t>
                                  </w:r>
                                  <w:r w:rsidR="00E715F2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SAE </w:t>
                                  </w:r>
                                  <w:r w:rsidR="005D30B2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for All </w:t>
                                  </w:r>
                                  <w:r w:rsidR="00E715F2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Crosswalk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243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5pt;margin-top:40.5pt;width:480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" o:allowoverlap="f" filled="f" stroked="f">
                      <v:textbox>
                        <w:txbxContent>
                          <w:p w14:paraId="6182E9B1" w14:textId="2F70F049" w:rsidR="00F42065" w:rsidRPr="00836E6D" w:rsidRDefault="002123C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ESI</w:t>
                            </w:r>
                            <w:r w:rsidR="00E715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SAE </w:t>
                            </w:r>
                            <w:r w:rsidR="005D30B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 All </w:t>
                            </w:r>
                            <w:r w:rsidR="00E715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Crosswalk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7901653" wp14:editId="6DB572EC">
                  <wp:extent cx="6858000" cy="89001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SE_Portrait_Hea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78B27" w14:textId="40A8E23D" w:rsidR="0098363E" w:rsidRDefault="0098363E" w:rsidP="003E4A68"/>
    <w:p w14:paraId="3E91E315" w14:textId="549E96F0" w:rsidR="009C19D0" w:rsidRDefault="009C19D0" w:rsidP="009C19D0">
      <w:r>
        <w:t xml:space="preserve">To review the CASE </w:t>
      </w:r>
      <w:r w:rsidR="002123CC">
        <w:rPr>
          <w:rStyle w:val="CASESubHeadingItalicChar"/>
        </w:rPr>
        <w:t>Environmental Science Issues</w:t>
      </w:r>
      <w:r w:rsidR="002123CC" w:rsidRPr="002123CC">
        <w:rPr>
          <w:rStyle w:val="CASESubHeadingItalicChar"/>
          <w:i w:val="0"/>
          <w:iCs w:val="0"/>
        </w:rPr>
        <w:t xml:space="preserve"> (</w:t>
      </w:r>
      <w:r w:rsidR="002123CC">
        <w:rPr>
          <w:rStyle w:val="CASESubHeadingItalicChar"/>
        </w:rPr>
        <w:t>ESI</w:t>
      </w:r>
      <w:r w:rsidR="002123CC" w:rsidRPr="002123CC">
        <w:rPr>
          <w:rStyle w:val="CASESubHeadingItalicChar"/>
          <w:i w:val="0"/>
          <w:iCs w:val="0"/>
        </w:rPr>
        <w:t>)</w:t>
      </w:r>
      <w:r>
        <w:t xml:space="preserve"> course concept crosswalk for each of the following types of SAE, click on the appropriate links below.</w:t>
      </w:r>
    </w:p>
    <w:p w14:paraId="7DC16FDF" w14:textId="77777777" w:rsidR="009C19D0" w:rsidRDefault="009C19D0" w:rsidP="009C19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C19D0" w14:paraId="123479D9" w14:textId="77777777" w:rsidTr="00B53CBF">
        <w:trPr>
          <w:trHeight w:val="252"/>
        </w:trPr>
        <w:tc>
          <w:tcPr>
            <w:tcW w:w="5395" w:type="dxa"/>
          </w:tcPr>
          <w:p w14:paraId="00EDB6A7" w14:textId="1F69C42C" w:rsidR="009C19D0" w:rsidRDefault="000168FE" w:rsidP="00B53CBF">
            <w:hyperlink w:anchor="FoundationSAEPlan" w:history="1">
              <w:r w:rsidR="009C19D0" w:rsidRPr="00796864">
                <w:rPr>
                  <w:rStyle w:val="Hyperlink"/>
                </w:rPr>
                <w:t>Foundation</w:t>
              </w:r>
              <w:r w:rsidR="00C3699C">
                <w:rPr>
                  <w:rStyle w:val="Hyperlink"/>
                </w:rPr>
                <w:t>al</w:t>
              </w:r>
              <w:r w:rsidR="009C19D0" w:rsidRPr="00796864">
                <w:rPr>
                  <w:rStyle w:val="Hyperlink"/>
                </w:rPr>
                <w:t xml:space="preserve"> SAE (</w:t>
              </w:r>
              <w:r w:rsidR="009C19D0">
                <w:rPr>
                  <w:rStyle w:val="Hyperlink"/>
                </w:rPr>
                <w:t>Advanced</w:t>
              </w:r>
              <w:r w:rsidR="009C19D0" w:rsidRPr="00796864">
                <w:rPr>
                  <w:rStyle w:val="Hyperlink"/>
                </w:rPr>
                <w:t xml:space="preserve"> Level)</w:t>
              </w:r>
            </w:hyperlink>
          </w:p>
        </w:tc>
        <w:tc>
          <w:tcPr>
            <w:tcW w:w="5395" w:type="dxa"/>
          </w:tcPr>
          <w:p w14:paraId="3A84C2DD" w14:textId="77777777" w:rsidR="009C19D0" w:rsidRDefault="000168FE" w:rsidP="00B53CBF">
            <w:hyperlink w:anchor="ResearchPlan" w:history="1">
              <w:r w:rsidR="009C19D0" w:rsidRPr="00796864">
                <w:rPr>
                  <w:rStyle w:val="Hyperlink"/>
                </w:rPr>
                <w:t>Research Immersion SAE</w:t>
              </w:r>
            </w:hyperlink>
          </w:p>
        </w:tc>
      </w:tr>
    </w:tbl>
    <w:p w14:paraId="29FC1F58" w14:textId="484B3CFF" w:rsidR="009C19D0" w:rsidRDefault="009C19D0" w:rsidP="003E4A68"/>
    <w:p w14:paraId="6483C9D5" w14:textId="5402EE8A" w:rsidR="009C19D0" w:rsidRDefault="00C3699C" w:rsidP="009C19D0">
      <w:pPr>
        <w:pStyle w:val="CASEMainBlueHeading"/>
      </w:pPr>
      <w:bookmarkStart w:id="0" w:name="Foundation"/>
      <w:r>
        <w:t xml:space="preserve">Advanced </w:t>
      </w:r>
      <w:r w:rsidR="009C19D0">
        <w:t>Foundation</w:t>
      </w:r>
      <w:r>
        <w:t>al</w:t>
      </w:r>
      <w:r w:rsidR="009C19D0">
        <w:t xml:space="preserve"> SAE Independent Learning Plan</w:t>
      </w:r>
    </w:p>
    <w:bookmarkEnd w:id="0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98"/>
        <w:gridCol w:w="2745"/>
        <w:gridCol w:w="2746"/>
        <w:gridCol w:w="3066"/>
        <w:gridCol w:w="1513"/>
      </w:tblGrid>
      <w:tr w:rsidR="00271190" w14:paraId="619124BD" w14:textId="0CB2C62E" w:rsidTr="00A43D2F">
        <w:trPr>
          <w:cantSplit/>
          <w:trHeight w:val="226"/>
          <w:tblHeader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</w:tcBorders>
            <w:textDirection w:val="btLr"/>
          </w:tcPr>
          <w:p w14:paraId="136FCFD1" w14:textId="77777777" w:rsidR="00E715F2" w:rsidRDefault="00E715F2" w:rsidP="00E715F2">
            <w:pPr>
              <w:ind w:left="113" w:right="113"/>
            </w:pPr>
          </w:p>
        </w:tc>
        <w:tc>
          <w:tcPr>
            <w:tcW w:w="2745" w:type="dxa"/>
            <w:shd w:val="pct5" w:color="auto" w:fill="auto"/>
            <w:vAlign w:val="center"/>
          </w:tcPr>
          <w:p w14:paraId="3CFDCD75" w14:textId="77777777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Instruction</w:t>
            </w:r>
          </w:p>
          <w:p w14:paraId="4307327F" w14:textId="6FBFE561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(Concept)</w:t>
            </w:r>
          </w:p>
        </w:tc>
        <w:tc>
          <w:tcPr>
            <w:tcW w:w="2746" w:type="dxa"/>
            <w:shd w:val="pct5" w:color="auto" w:fill="auto"/>
            <w:vAlign w:val="center"/>
          </w:tcPr>
          <w:p w14:paraId="27CC667C" w14:textId="525E785E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Hands on Activity</w:t>
            </w:r>
          </w:p>
          <w:p w14:paraId="6CEBC7F3" w14:textId="0988BBDD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Performance Objective (APP)</w:t>
            </w:r>
          </w:p>
        </w:tc>
        <w:tc>
          <w:tcPr>
            <w:tcW w:w="3066" w:type="dxa"/>
            <w:shd w:val="pct5" w:color="auto" w:fill="auto"/>
            <w:vAlign w:val="center"/>
          </w:tcPr>
          <w:p w14:paraId="05024C7F" w14:textId="51F8F736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Recommended Extension</w:t>
            </w:r>
          </w:p>
        </w:tc>
        <w:tc>
          <w:tcPr>
            <w:tcW w:w="1513" w:type="dxa"/>
            <w:shd w:val="pct5" w:color="auto" w:fill="auto"/>
            <w:vAlign w:val="center"/>
          </w:tcPr>
          <w:p w14:paraId="41697A80" w14:textId="52D9B504" w:rsidR="00E715F2" w:rsidRPr="00E715F2" w:rsidRDefault="00E715F2" w:rsidP="00E715F2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Assessment</w:t>
            </w:r>
          </w:p>
        </w:tc>
      </w:tr>
      <w:tr w:rsidR="008D3048" w:rsidRPr="00A43D2F" w14:paraId="530EAEAF" w14:textId="068D454A" w:rsidTr="005B7EAD">
        <w:trPr>
          <w:trHeight w:val="2213"/>
        </w:trPr>
        <w:tc>
          <w:tcPr>
            <w:tcW w:w="698" w:type="dxa"/>
            <w:shd w:val="pct5" w:color="auto" w:fill="auto"/>
            <w:textDirection w:val="btLr"/>
            <w:vAlign w:val="center"/>
          </w:tcPr>
          <w:p w14:paraId="183B41ED" w14:textId="78BA657C" w:rsidR="008D3048" w:rsidRPr="00E715F2" w:rsidRDefault="008D3048" w:rsidP="008D3048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Career Exploration and Planning</w:t>
            </w:r>
          </w:p>
        </w:tc>
        <w:tc>
          <w:tcPr>
            <w:tcW w:w="2745" w:type="dxa"/>
            <w:vAlign w:val="center"/>
          </w:tcPr>
          <w:p w14:paraId="69B28D4B" w14:textId="5D3DAD97" w:rsidR="008D3048" w:rsidRPr="00A43D2F" w:rsidRDefault="008D3048" w:rsidP="008D3048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D977336" w14:textId="1CE6CC70" w:rsidR="008D3048" w:rsidRPr="00A43D2F" w:rsidRDefault="008D3048" w:rsidP="008D3048">
            <w:pPr>
              <w:rPr>
                <w:rStyle w:val="rubricentries10pt"/>
              </w:rPr>
            </w:pPr>
          </w:p>
        </w:tc>
        <w:tc>
          <w:tcPr>
            <w:tcW w:w="3066" w:type="dxa"/>
            <w:vAlign w:val="center"/>
          </w:tcPr>
          <w:p w14:paraId="02F79573" w14:textId="7D31FC72" w:rsidR="008D3048" w:rsidRPr="00A43D2F" w:rsidRDefault="005B7EAD" w:rsidP="008D3048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Review and revise prioritized list of five career areas of interest and complete at least one college or employment application. (SAE for All A1)</w:t>
            </w:r>
          </w:p>
        </w:tc>
        <w:tc>
          <w:tcPr>
            <w:tcW w:w="1513" w:type="dxa"/>
            <w:vAlign w:val="center"/>
          </w:tcPr>
          <w:p w14:paraId="74A7D19D" w14:textId="31EBF2B7" w:rsidR="005B7EAD" w:rsidRPr="00A43D2F" w:rsidRDefault="005B7EAD" w:rsidP="008D3048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9712C5" w:rsidRPr="00A43D2F" w14:paraId="4B8440FC" w14:textId="77777777" w:rsidTr="00A43D2F">
        <w:trPr>
          <w:trHeight w:val="702"/>
        </w:trPr>
        <w:tc>
          <w:tcPr>
            <w:tcW w:w="698" w:type="dxa"/>
            <w:vMerge w:val="restart"/>
            <w:shd w:val="pct5" w:color="auto" w:fill="auto"/>
            <w:textDirection w:val="btLr"/>
            <w:vAlign w:val="center"/>
          </w:tcPr>
          <w:p w14:paraId="18BC26FB" w14:textId="1F38AA52" w:rsidR="009712C5" w:rsidRPr="00E715F2" w:rsidRDefault="009712C5" w:rsidP="008D3048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Employability Skills for College and Career Readiness</w:t>
            </w:r>
          </w:p>
        </w:tc>
        <w:tc>
          <w:tcPr>
            <w:tcW w:w="2745" w:type="dxa"/>
            <w:vAlign w:val="center"/>
          </w:tcPr>
          <w:p w14:paraId="0530179F" w14:textId="62F843DE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Solving environmental problems requires research, planning, and communication skills.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106D73A" w14:textId="746CDEA9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Investigate an environmental problem that may occur locally. (Activity 1.1.1)</w:t>
            </w:r>
          </w:p>
        </w:tc>
        <w:tc>
          <w:tcPr>
            <w:tcW w:w="3066" w:type="dxa"/>
            <w:vMerge w:val="restart"/>
            <w:vAlign w:val="center"/>
          </w:tcPr>
          <w:p w14:paraId="1E7B82D8" w14:textId="68F240BF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Select a career mentor and seek feedback on employability skill readiness. (SAE for All A2)</w:t>
            </w:r>
          </w:p>
        </w:tc>
        <w:tc>
          <w:tcPr>
            <w:tcW w:w="1513" w:type="dxa"/>
            <w:vMerge w:val="restart"/>
            <w:vAlign w:val="center"/>
          </w:tcPr>
          <w:p w14:paraId="035769D8" w14:textId="4B50C599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9712C5" w:rsidRPr="00A43D2F" w14:paraId="5EA62855" w14:textId="77777777" w:rsidTr="00A43D2F">
        <w:trPr>
          <w:trHeight w:val="702"/>
        </w:trPr>
        <w:tc>
          <w:tcPr>
            <w:tcW w:w="698" w:type="dxa"/>
            <w:vMerge/>
            <w:shd w:val="pct5" w:color="auto" w:fill="auto"/>
            <w:textDirection w:val="btLr"/>
            <w:vAlign w:val="center"/>
          </w:tcPr>
          <w:p w14:paraId="3FDC64A6" w14:textId="2F02F333" w:rsidR="009712C5" w:rsidRPr="00E715F2" w:rsidRDefault="009712C5" w:rsidP="008D304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14:paraId="050E1D0F" w14:textId="68E6467B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Organization and record keeping are important to success in environmental science.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97D7962" w14:textId="67CC6684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Set up the ESI Notebook and Laboratory Notebook. (Activity 1.1.2)</w:t>
            </w:r>
          </w:p>
        </w:tc>
        <w:tc>
          <w:tcPr>
            <w:tcW w:w="3066" w:type="dxa"/>
            <w:vMerge/>
            <w:vAlign w:val="center"/>
          </w:tcPr>
          <w:p w14:paraId="2DA6492B" w14:textId="008E2A1D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5F51C2AC" w14:textId="4BC411B3" w:rsidR="009712C5" w:rsidRPr="00A43D2F" w:rsidRDefault="009712C5" w:rsidP="009712C5">
            <w:pPr>
              <w:rPr>
                <w:rStyle w:val="rubricentries10pt"/>
              </w:rPr>
            </w:pPr>
          </w:p>
        </w:tc>
      </w:tr>
      <w:tr w:rsidR="009712C5" w:rsidRPr="00A43D2F" w14:paraId="0003388B" w14:textId="77777777" w:rsidTr="00A43D2F">
        <w:trPr>
          <w:trHeight w:val="702"/>
        </w:trPr>
        <w:tc>
          <w:tcPr>
            <w:tcW w:w="698" w:type="dxa"/>
            <w:vMerge/>
            <w:shd w:val="pct5" w:color="auto" w:fill="auto"/>
            <w:textDirection w:val="btLr"/>
            <w:vAlign w:val="center"/>
          </w:tcPr>
          <w:p w14:paraId="22ADF9E1" w14:textId="77777777" w:rsidR="009712C5" w:rsidRPr="00E715F2" w:rsidRDefault="009712C5" w:rsidP="008D304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 w:val="restart"/>
            <w:vAlign w:val="center"/>
          </w:tcPr>
          <w:p w14:paraId="0757F3B3" w14:textId="0188499D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Effective communication and conflict resolution foster a working relationship when differing viewpoints exist.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42CCE07" w14:textId="38035E6E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Analyze effective communication behaviors. (Activity 1.2.3)</w:t>
            </w:r>
          </w:p>
        </w:tc>
        <w:tc>
          <w:tcPr>
            <w:tcW w:w="3066" w:type="dxa"/>
            <w:vMerge/>
            <w:vAlign w:val="center"/>
          </w:tcPr>
          <w:p w14:paraId="55E8BEA1" w14:textId="7594546E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5CE60964" w14:textId="142866A2" w:rsidR="009712C5" w:rsidRPr="00A43D2F" w:rsidRDefault="009712C5" w:rsidP="009712C5">
            <w:pPr>
              <w:rPr>
                <w:rStyle w:val="rubricentries10pt"/>
              </w:rPr>
            </w:pPr>
          </w:p>
        </w:tc>
      </w:tr>
      <w:tr w:rsidR="009712C5" w:rsidRPr="00A43D2F" w14:paraId="18043F66" w14:textId="77777777" w:rsidTr="00304087">
        <w:trPr>
          <w:trHeight w:val="827"/>
        </w:trPr>
        <w:tc>
          <w:tcPr>
            <w:tcW w:w="698" w:type="dxa"/>
            <w:vMerge/>
            <w:shd w:val="pct5" w:color="auto" w:fill="auto"/>
            <w:textDirection w:val="btLr"/>
            <w:vAlign w:val="center"/>
          </w:tcPr>
          <w:p w14:paraId="59F7D78D" w14:textId="77777777" w:rsidR="009712C5" w:rsidRPr="00E715F2" w:rsidRDefault="009712C5" w:rsidP="008D304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/>
            <w:vAlign w:val="center"/>
          </w:tcPr>
          <w:p w14:paraId="14150FB2" w14:textId="3E8DA105" w:rsidR="009712C5" w:rsidRPr="00A43D2F" w:rsidRDefault="009712C5" w:rsidP="008D3048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707E07B" w14:textId="5204FA57" w:rsidR="009712C5" w:rsidRPr="00A43D2F" w:rsidRDefault="009712C5" w:rsidP="008D3048">
            <w:pPr>
              <w:rPr>
                <w:rStyle w:val="rubricentries10pt"/>
              </w:rPr>
            </w:pPr>
            <w:r w:rsidRPr="00304087">
              <w:rPr>
                <w:rStyle w:val="rubricentries10pt"/>
              </w:rPr>
              <w:t>Identify effective conflict resolution behaviors and develop classroom conflict guidelines. (Activity 1.2.3)</w:t>
            </w:r>
          </w:p>
        </w:tc>
        <w:tc>
          <w:tcPr>
            <w:tcW w:w="3066" w:type="dxa"/>
            <w:vMerge/>
            <w:vAlign w:val="center"/>
          </w:tcPr>
          <w:p w14:paraId="543B86BB" w14:textId="63B4DE40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0AAC88AE" w14:textId="2AABDE5E" w:rsidR="009712C5" w:rsidRPr="00A43D2F" w:rsidRDefault="009712C5" w:rsidP="009712C5">
            <w:pPr>
              <w:rPr>
                <w:rStyle w:val="rubricentries10pt"/>
              </w:rPr>
            </w:pPr>
          </w:p>
        </w:tc>
      </w:tr>
      <w:tr w:rsidR="009712C5" w:rsidRPr="00A43D2F" w14:paraId="5259F2B2" w14:textId="58C3D067" w:rsidTr="008F0B54">
        <w:trPr>
          <w:trHeight w:val="2195"/>
        </w:trPr>
        <w:tc>
          <w:tcPr>
            <w:tcW w:w="698" w:type="dxa"/>
            <w:shd w:val="pct5" w:color="auto" w:fill="auto"/>
            <w:textDirection w:val="btLr"/>
            <w:vAlign w:val="center"/>
          </w:tcPr>
          <w:p w14:paraId="66A94712" w14:textId="4DD5DC66" w:rsidR="009712C5" w:rsidRPr="00E715F2" w:rsidRDefault="009712C5" w:rsidP="009712C5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Personal Financial Management</w:t>
            </w:r>
          </w:p>
        </w:tc>
        <w:tc>
          <w:tcPr>
            <w:tcW w:w="2745" w:type="dxa"/>
            <w:vAlign w:val="center"/>
          </w:tcPr>
          <w:p w14:paraId="4CB76C15" w14:textId="77777777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98587E9" w14:textId="77777777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3066" w:type="dxa"/>
            <w:vAlign w:val="center"/>
          </w:tcPr>
          <w:p w14:paraId="6ED853DF" w14:textId="2A930435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Complete the FAFSA, at least one scholarship application, and prepare a personal financial plan that includes postsecondary education and training. (SAE for All A3)</w:t>
            </w:r>
          </w:p>
        </w:tc>
        <w:tc>
          <w:tcPr>
            <w:tcW w:w="1513" w:type="dxa"/>
            <w:vAlign w:val="center"/>
          </w:tcPr>
          <w:p w14:paraId="6B1EDC67" w14:textId="65152D8F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9712C5" w:rsidRPr="00A43D2F" w14:paraId="5D25EDAD" w14:textId="77777777" w:rsidTr="00A43D2F">
        <w:trPr>
          <w:trHeight w:val="282"/>
        </w:trPr>
        <w:tc>
          <w:tcPr>
            <w:tcW w:w="698" w:type="dxa"/>
            <w:shd w:val="pct5" w:color="auto" w:fill="auto"/>
            <w:textDirection w:val="btLr"/>
            <w:vAlign w:val="center"/>
          </w:tcPr>
          <w:p w14:paraId="601512F5" w14:textId="4B44C8D6" w:rsidR="009712C5" w:rsidRPr="00E715F2" w:rsidRDefault="009712C5" w:rsidP="009712C5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Workplace Safety</w:t>
            </w:r>
          </w:p>
        </w:tc>
        <w:tc>
          <w:tcPr>
            <w:tcW w:w="2745" w:type="dxa"/>
            <w:vAlign w:val="center"/>
          </w:tcPr>
          <w:p w14:paraId="238536CB" w14:textId="77777777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893D1E7" w14:textId="77777777" w:rsidR="009712C5" w:rsidRPr="00A43D2F" w:rsidRDefault="009712C5" w:rsidP="009712C5">
            <w:pPr>
              <w:rPr>
                <w:rStyle w:val="rubricentries10pt"/>
              </w:rPr>
            </w:pPr>
          </w:p>
        </w:tc>
        <w:tc>
          <w:tcPr>
            <w:tcW w:w="3066" w:type="dxa"/>
            <w:vAlign w:val="center"/>
          </w:tcPr>
          <w:p w14:paraId="69E861AF" w14:textId="436CF567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Create an agricultural workplace safety presentation or demonstration for elementary or middle school students. (SAE for All A4)</w:t>
            </w:r>
          </w:p>
        </w:tc>
        <w:tc>
          <w:tcPr>
            <w:tcW w:w="1513" w:type="dxa"/>
            <w:vAlign w:val="center"/>
          </w:tcPr>
          <w:p w14:paraId="12F85D74" w14:textId="460F52E0" w:rsidR="009712C5" w:rsidRPr="00A43D2F" w:rsidRDefault="009712C5" w:rsidP="009712C5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C877F9" w:rsidRPr="00A43D2F" w14:paraId="230C623C" w14:textId="765AAE95" w:rsidTr="004A478D">
        <w:trPr>
          <w:trHeight w:val="1150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865D313" w14:textId="49357EB6" w:rsidR="00C877F9" w:rsidRPr="00E715F2" w:rsidRDefault="00C877F9" w:rsidP="009712C5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lastRenderedPageBreak/>
              <w:t>Agricultural Literacy</w:t>
            </w:r>
          </w:p>
        </w:tc>
        <w:tc>
          <w:tcPr>
            <w:tcW w:w="2745" w:type="dxa"/>
            <w:vMerge w:val="restart"/>
            <w:tcBorders>
              <w:bottom w:val="single" w:sz="4" w:space="0" w:color="auto"/>
            </w:tcBorders>
            <w:vAlign w:val="center"/>
          </w:tcPr>
          <w:p w14:paraId="5AC568DC" w14:textId="77E244D5" w:rsidR="00C877F9" w:rsidRPr="00A43D2F" w:rsidRDefault="00C877F9" w:rsidP="00C877F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Government policies and regulations are enacted to manage resources.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54248" w14:textId="609E94B5" w:rsidR="00C877F9" w:rsidRPr="00A43D2F" w:rsidRDefault="00C877F9" w:rsidP="00C877F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Explain how federal regulations affect local communities, agriculture, and the environment. (Project 5.3.1)</w:t>
            </w:r>
          </w:p>
        </w:tc>
        <w:tc>
          <w:tcPr>
            <w:tcW w:w="3066" w:type="dxa"/>
            <w:vMerge w:val="restart"/>
            <w:tcBorders>
              <w:bottom w:val="single" w:sz="4" w:space="0" w:color="auto"/>
            </w:tcBorders>
            <w:vAlign w:val="center"/>
          </w:tcPr>
          <w:p w14:paraId="72992DDA" w14:textId="6DA9CE91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Analyze a recent change in state or federal agricultural policy and evaluate its positive or negative effects on their career pathway of interest. (SAE for All A5)</w:t>
            </w:r>
          </w:p>
        </w:tc>
        <w:tc>
          <w:tcPr>
            <w:tcW w:w="1513" w:type="dxa"/>
            <w:vMerge w:val="restart"/>
            <w:tcBorders>
              <w:bottom w:val="single" w:sz="4" w:space="0" w:color="auto"/>
            </w:tcBorders>
            <w:vAlign w:val="center"/>
          </w:tcPr>
          <w:p w14:paraId="4E39763D" w14:textId="77777777" w:rsidR="00C877F9" w:rsidRDefault="00C877F9" w:rsidP="00C877F9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Project 5.3.1 Evaluation Rubric / </w:t>
            </w:r>
          </w:p>
          <w:p w14:paraId="0FE87761" w14:textId="0D79D09D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C877F9" w:rsidRPr="00A43D2F" w14:paraId="79A755F3" w14:textId="6438716B" w:rsidTr="00A43D2F">
        <w:trPr>
          <w:trHeight w:val="282"/>
        </w:trPr>
        <w:tc>
          <w:tcPr>
            <w:tcW w:w="698" w:type="dxa"/>
            <w:vMerge/>
            <w:shd w:val="pct5" w:color="auto" w:fill="auto"/>
            <w:textDirection w:val="btLr"/>
          </w:tcPr>
          <w:p w14:paraId="6164B942" w14:textId="77777777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/>
            <w:vAlign w:val="center"/>
          </w:tcPr>
          <w:p w14:paraId="31D5E32E" w14:textId="70D65E0D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4A3C3EE" w14:textId="1EBFF00A" w:rsidR="00C877F9" w:rsidRPr="00A43D2F" w:rsidRDefault="00C877F9" w:rsidP="00C877F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Identify local facilities not in compliance with environmental laws. (Project 5.3.1)</w:t>
            </w:r>
          </w:p>
        </w:tc>
        <w:tc>
          <w:tcPr>
            <w:tcW w:w="3066" w:type="dxa"/>
            <w:vMerge/>
            <w:vAlign w:val="center"/>
          </w:tcPr>
          <w:p w14:paraId="636AA7A1" w14:textId="2FA60001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64640404" w14:textId="7FA5DB86" w:rsidR="00C877F9" w:rsidRPr="00A43D2F" w:rsidRDefault="00C877F9" w:rsidP="00C877F9">
            <w:pPr>
              <w:rPr>
                <w:rStyle w:val="rubricentries10pt"/>
              </w:rPr>
            </w:pPr>
          </w:p>
        </w:tc>
      </w:tr>
      <w:tr w:rsidR="00C877F9" w:rsidRPr="00A43D2F" w14:paraId="5B503E49" w14:textId="77777777" w:rsidTr="00D679C0">
        <w:trPr>
          <w:trHeight w:val="458"/>
        </w:trPr>
        <w:tc>
          <w:tcPr>
            <w:tcW w:w="10768" w:type="dxa"/>
            <w:gridSpan w:val="5"/>
            <w:shd w:val="pct5" w:color="auto" w:fill="auto"/>
            <w:vAlign w:val="center"/>
          </w:tcPr>
          <w:p w14:paraId="5C7DA5D8" w14:textId="77777777" w:rsidR="00C877F9" w:rsidRPr="00D679C0" w:rsidRDefault="00C877F9" w:rsidP="00C877F9">
            <w:pPr>
              <w:pStyle w:val="CASEMainBlackHeading"/>
              <w:rPr>
                <w:rStyle w:val="rubricentries10pt"/>
                <w:sz w:val="28"/>
              </w:rPr>
            </w:pPr>
          </w:p>
        </w:tc>
      </w:tr>
      <w:tr w:rsidR="00C877F9" w:rsidRPr="00A43D2F" w14:paraId="09F6C29E" w14:textId="7832011A" w:rsidTr="008F0B54">
        <w:trPr>
          <w:trHeight w:val="1448"/>
        </w:trPr>
        <w:tc>
          <w:tcPr>
            <w:tcW w:w="698" w:type="dxa"/>
            <w:shd w:val="pct5" w:color="auto" w:fill="auto"/>
            <w:textDirection w:val="btLr"/>
            <w:vAlign w:val="center"/>
          </w:tcPr>
          <w:p w14:paraId="704B2039" w14:textId="2D488741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Authentic Experience</w:t>
            </w:r>
          </w:p>
        </w:tc>
        <w:tc>
          <w:tcPr>
            <w:tcW w:w="2745" w:type="dxa"/>
            <w:vAlign w:val="center"/>
          </w:tcPr>
          <w:p w14:paraId="23521E77" w14:textId="28E44247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FB7D1C1" w14:textId="6F1C39DA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3066" w:type="dxa"/>
            <w:vAlign w:val="center"/>
          </w:tcPr>
          <w:p w14:paraId="3996E8F8" w14:textId="414C60F5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 xml:space="preserve">Complete 40 hours of research experience during the </w:t>
            </w:r>
            <w:r>
              <w:rPr>
                <w:rStyle w:val="rubricentries10pt"/>
              </w:rPr>
              <w:t>ESI</w:t>
            </w:r>
            <w:r w:rsidRPr="00A43D2F">
              <w:rPr>
                <w:rStyle w:val="rubricentries10pt"/>
              </w:rPr>
              <w:t xml:space="preserve"> course. (</w:t>
            </w:r>
            <w:proofErr w:type="gramStart"/>
            <w:r w:rsidRPr="00A43D2F">
              <w:rPr>
                <w:rStyle w:val="rubricentries10pt"/>
              </w:rPr>
              <w:t>modified</w:t>
            </w:r>
            <w:proofErr w:type="gramEnd"/>
            <w:r w:rsidRPr="00A43D2F">
              <w:rPr>
                <w:rStyle w:val="rubricentries10pt"/>
              </w:rPr>
              <w:t xml:space="preserve"> SAE for All AE)</w:t>
            </w:r>
          </w:p>
        </w:tc>
        <w:tc>
          <w:tcPr>
            <w:tcW w:w="1513" w:type="dxa"/>
            <w:vAlign w:val="center"/>
          </w:tcPr>
          <w:p w14:paraId="31613948" w14:textId="19BF206B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C877F9" w:rsidRPr="00A43D2F" w14:paraId="579837D8" w14:textId="040C67E7" w:rsidTr="00057B70">
        <w:trPr>
          <w:trHeight w:val="350"/>
        </w:trPr>
        <w:tc>
          <w:tcPr>
            <w:tcW w:w="698" w:type="dxa"/>
            <w:vMerge w:val="restart"/>
            <w:shd w:val="pct5" w:color="auto" w:fill="auto"/>
            <w:textDirection w:val="btLr"/>
            <w:vAlign w:val="center"/>
          </w:tcPr>
          <w:p w14:paraId="5B58743A" w14:textId="6602EC8D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Final Product</w:t>
            </w:r>
          </w:p>
        </w:tc>
        <w:tc>
          <w:tcPr>
            <w:tcW w:w="2745" w:type="dxa"/>
            <w:vMerge w:val="restart"/>
            <w:vAlign w:val="center"/>
          </w:tcPr>
          <w:p w14:paraId="3739CAF2" w14:textId="281B6316" w:rsidR="00C877F9" w:rsidRPr="00A43D2F" w:rsidRDefault="00C877F9" w:rsidP="00C877F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Environmental questions are studied using research, the scientific method, critical thinking, and problem solving techniques.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20D6995" w14:textId="6D15C842" w:rsidR="00C877F9" w:rsidRPr="00A43D2F" w:rsidRDefault="00C877F9" w:rsidP="00C877F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Write a research proposal outlining the background and need for their research as well as a plan for conducting the research. (Project 6.1.2)</w:t>
            </w:r>
          </w:p>
        </w:tc>
        <w:tc>
          <w:tcPr>
            <w:tcW w:w="3066" w:type="dxa"/>
            <w:vMerge w:val="restart"/>
            <w:vAlign w:val="center"/>
          </w:tcPr>
          <w:p w14:paraId="70947110" w14:textId="0E836BD2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Update career plan using information c</w:t>
            </w:r>
            <w:r>
              <w:rPr>
                <w:rStyle w:val="rubricentries10pt"/>
              </w:rPr>
              <w:t>ompiled</w:t>
            </w:r>
            <w:r w:rsidRPr="00A43D2F">
              <w:rPr>
                <w:rStyle w:val="rubricentries10pt"/>
              </w:rPr>
              <w:t xml:space="preserve"> in </w:t>
            </w:r>
            <w:r>
              <w:rPr>
                <w:rStyle w:val="rubricentries10pt"/>
              </w:rPr>
              <w:t>app activities and projects listed</w:t>
            </w:r>
            <w:r w:rsidRPr="00A43D2F">
              <w:rPr>
                <w:rStyle w:val="rubricentries10pt"/>
              </w:rPr>
              <w:t>. (SAE for All AFP)</w:t>
            </w:r>
          </w:p>
        </w:tc>
        <w:tc>
          <w:tcPr>
            <w:tcW w:w="1513" w:type="dxa"/>
            <w:vMerge w:val="restart"/>
            <w:vAlign w:val="center"/>
          </w:tcPr>
          <w:p w14:paraId="3E735454" w14:textId="5BD4708D" w:rsidR="00C877F9" w:rsidRDefault="00C877F9" w:rsidP="00C877F9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Project 6.1.2 Evaluation Rubric / </w:t>
            </w:r>
          </w:p>
          <w:p w14:paraId="7FEEC7E8" w14:textId="77777777" w:rsidR="00C877F9" w:rsidRDefault="00C877F9" w:rsidP="00C877F9">
            <w:pPr>
              <w:rPr>
                <w:rStyle w:val="rubricentries10pt"/>
              </w:rPr>
            </w:pPr>
          </w:p>
          <w:p w14:paraId="6AFABD5E" w14:textId="6B628ACA" w:rsidR="00C877F9" w:rsidRPr="00A43D2F" w:rsidRDefault="00C877F9" w:rsidP="00C877F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Advanced Foundational SAE Evaluation Grading Rubric</w:t>
            </w:r>
          </w:p>
        </w:tc>
      </w:tr>
      <w:tr w:rsidR="00C877F9" w:rsidRPr="00A43D2F" w14:paraId="3B6AAEE3" w14:textId="77777777" w:rsidTr="00A43D2F">
        <w:trPr>
          <w:trHeight w:val="357"/>
        </w:trPr>
        <w:tc>
          <w:tcPr>
            <w:tcW w:w="698" w:type="dxa"/>
            <w:vMerge/>
            <w:shd w:val="pct5" w:color="auto" w:fill="auto"/>
            <w:textDirection w:val="btLr"/>
          </w:tcPr>
          <w:p w14:paraId="26CA9F2F" w14:textId="77777777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/>
            <w:vAlign w:val="center"/>
          </w:tcPr>
          <w:p w14:paraId="46499FD2" w14:textId="6750F25C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1851BA6" w14:textId="47809A9A" w:rsidR="00C877F9" w:rsidRPr="00A43D2F" w:rsidRDefault="00C877F9" w:rsidP="00C877F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Conduct a self-designed research project and collect data for results and analysis. (Project 6.1.2)</w:t>
            </w:r>
          </w:p>
        </w:tc>
        <w:tc>
          <w:tcPr>
            <w:tcW w:w="3066" w:type="dxa"/>
            <w:vMerge/>
            <w:vAlign w:val="center"/>
          </w:tcPr>
          <w:p w14:paraId="3A827969" w14:textId="77777777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3A787D46" w14:textId="77777777" w:rsidR="00C877F9" w:rsidRPr="00A43D2F" w:rsidRDefault="00C877F9" w:rsidP="00C877F9">
            <w:pPr>
              <w:rPr>
                <w:rStyle w:val="rubricentries10pt"/>
              </w:rPr>
            </w:pPr>
          </w:p>
        </w:tc>
      </w:tr>
      <w:tr w:rsidR="00C877F9" w:rsidRPr="00A43D2F" w14:paraId="33EA78A2" w14:textId="77777777" w:rsidTr="00A43D2F">
        <w:trPr>
          <w:trHeight w:val="357"/>
        </w:trPr>
        <w:tc>
          <w:tcPr>
            <w:tcW w:w="698" w:type="dxa"/>
            <w:vMerge/>
            <w:shd w:val="pct5" w:color="auto" w:fill="auto"/>
            <w:textDirection w:val="btLr"/>
          </w:tcPr>
          <w:p w14:paraId="58C12AD4" w14:textId="77777777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 w:val="restart"/>
            <w:vAlign w:val="center"/>
          </w:tcPr>
          <w:p w14:paraId="0594E55B" w14:textId="3DB51770" w:rsidR="00C877F9" w:rsidRPr="00A43D2F" w:rsidRDefault="00C877F9" w:rsidP="00C877F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Results of research experiments include interpretation of data in the form of posters, papers, or oral presentations.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C2F7B79" w14:textId="2BB7EF12" w:rsidR="00C877F9" w:rsidRPr="00A43D2F" w:rsidRDefault="00C877F9" w:rsidP="00C877F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Write a research paper summarizing the findings of their research. (Project 6.1.2)</w:t>
            </w:r>
          </w:p>
        </w:tc>
        <w:tc>
          <w:tcPr>
            <w:tcW w:w="3066" w:type="dxa"/>
            <w:vMerge/>
            <w:vAlign w:val="center"/>
          </w:tcPr>
          <w:p w14:paraId="04A09944" w14:textId="77777777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2024840C" w14:textId="77777777" w:rsidR="00C877F9" w:rsidRPr="00A43D2F" w:rsidRDefault="00C877F9" w:rsidP="00C877F9">
            <w:pPr>
              <w:rPr>
                <w:rStyle w:val="rubricentries10pt"/>
              </w:rPr>
            </w:pPr>
          </w:p>
        </w:tc>
      </w:tr>
      <w:tr w:rsidR="00C877F9" w:rsidRPr="00A43D2F" w14:paraId="77C7DD59" w14:textId="77777777" w:rsidTr="00A43D2F">
        <w:trPr>
          <w:trHeight w:val="282"/>
        </w:trPr>
        <w:tc>
          <w:tcPr>
            <w:tcW w:w="698" w:type="dxa"/>
            <w:vMerge/>
            <w:shd w:val="pct5" w:color="auto" w:fill="auto"/>
            <w:textDirection w:val="btLr"/>
          </w:tcPr>
          <w:p w14:paraId="3D61CA85" w14:textId="77777777" w:rsidR="00C877F9" w:rsidRPr="00E715F2" w:rsidRDefault="00C877F9" w:rsidP="00C877F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Merge/>
            <w:vAlign w:val="center"/>
          </w:tcPr>
          <w:p w14:paraId="6BA31F37" w14:textId="6EF4F55F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F16515" w14:textId="4A5B594F" w:rsidR="00C877F9" w:rsidRPr="00A43D2F" w:rsidRDefault="00C877F9" w:rsidP="00C877F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Prepare a research poster to present to the class and at local science fairs. (Project 6.1.2)</w:t>
            </w:r>
          </w:p>
        </w:tc>
        <w:tc>
          <w:tcPr>
            <w:tcW w:w="3066" w:type="dxa"/>
            <w:vMerge/>
            <w:vAlign w:val="center"/>
          </w:tcPr>
          <w:p w14:paraId="26BFCA3F" w14:textId="21B53293" w:rsidR="00C877F9" w:rsidRPr="00A43D2F" w:rsidRDefault="00C877F9" w:rsidP="00C877F9">
            <w:pPr>
              <w:rPr>
                <w:rStyle w:val="rubricentries10pt"/>
              </w:rPr>
            </w:pPr>
          </w:p>
        </w:tc>
        <w:tc>
          <w:tcPr>
            <w:tcW w:w="1513" w:type="dxa"/>
            <w:vMerge/>
            <w:vAlign w:val="center"/>
          </w:tcPr>
          <w:p w14:paraId="26BE90DB" w14:textId="09050C4A" w:rsidR="00C877F9" w:rsidRPr="00A43D2F" w:rsidRDefault="00C877F9" w:rsidP="00C877F9">
            <w:pPr>
              <w:rPr>
                <w:rStyle w:val="rubricentries10pt"/>
              </w:rPr>
            </w:pPr>
          </w:p>
        </w:tc>
      </w:tr>
    </w:tbl>
    <w:p w14:paraId="3209F321" w14:textId="4F2F8DD8" w:rsidR="00F25A85" w:rsidRDefault="00F25A85" w:rsidP="00F25A85"/>
    <w:p w14:paraId="22D199DD" w14:textId="7E9A1D7C" w:rsidR="009C19D0" w:rsidRDefault="009C19D0" w:rsidP="009C19D0">
      <w:pPr>
        <w:pStyle w:val="CASEMainBlueHeading"/>
      </w:pPr>
      <w:bookmarkStart w:id="1" w:name="ResearchImmersion"/>
      <w:r>
        <w:t>Research Immersion SAE Independent Learning Plan</w:t>
      </w:r>
    </w:p>
    <w:bookmarkEnd w:id="1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715"/>
        <w:gridCol w:w="2700"/>
        <w:gridCol w:w="2790"/>
        <w:gridCol w:w="3060"/>
        <w:gridCol w:w="1535"/>
      </w:tblGrid>
      <w:tr w:rsidR="00FA3130" w:rsidRPr="00E715F2" w14:paraId="1E4329D8" w14:textId="77777777" w:rsidTr="00FA0250">
        <w:trPr>
          <w:cantSplit/>
          <w:trHeight w:val="548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70FE9C" w14:textId="77777777" w:rsidR="00FA3130" w:rsidRDefault="00FA3130" w:rsidP="00B53CBF">
            <w:pPr>
              <w:ind w:left="113" w:right="113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2CE4AE98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Instruction</w:t>
            </w:r>
          </w:p>
          <w:p w14:paraId="5C0AC3E0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(Concept)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24094D3B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Hands on Activity</w:t>
            </w:r>
          </w:p>
          <w:p w14:paraId="13E496A5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Performance Objective (APP)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4373F2FC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Recommended Extension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523D8C7B" w14:textId="77777777" w:rsidR="00FA3130" w:rsidRPr="00E715F2" w:rsidRDefault="00FA3130" w:rsidP="00B53CBF">
            <w:pPr>
              <w:jc w:val="center"/>
              <w:rPr>
                <w:b/>
                <w:bCs/>
              </w:rPr>
            </w:pPr>
            <w:r w:rsidRPr="00E715F2">
              <w:rPr>
                <w:b/>
                <w:bCs/>
              </w:rPr>
              <w:t>Assessment</w:t>
            </w:r>
          </w:p>
        </w:tc>
      </w:tr>
      <w:tr w:rsidR="00056FFC" w:rsidRPr="00BA1A46" w14:paraId="126DC44D" w14:textId="77777777" w:rsidTr="000C03AE">
        <w:trPr>
          <w:trHeight w:val="2915"/>
        </w:trPr>
        <w:tc>
          <w:tcPr>
            <w:tcW w:w="715" w:type="dxa"/>
            <w:shd w:val="pct5" w:color="auto" w:fill="auto"/>
            <w:textDirection w:val="btLr"/>
            <w:vAlign w:val="center"/>
          </w:tcPr>
          <w:p w14:paraId="11A9112C" w14:textId="77777777" w:rsidR="00056FFC" w:rsidRPr="00E715F2" w:rsidRDefault="00056FFC" w:rsidP="00056FF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Opportunity Identification – What to Study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E048653" w14:textId="46850A33" w:rsidR="00056FFC" w:rsidRPr="00A43D2F" w:rsidRDefault="00056FFC" w:rsidP="00056FFC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Research is driven by questions and supported by literature reviews, experimentation, and communication of results.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1E09D" w14:textId="78E52BD4" w:rsidR="00056FFC" w:rsidRPr="00A43D2F" w:rsidRDefault="00056FFC" w:rsidP="00904249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Brainstorm ideas for research projects and define a question and hypothesis to study in order to frame research. (Activity 6.1.1)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332C54C" w14:textId="57615527" w:rsidR="00056FFC" w:rsidRPr="00A43D2F" w:rsidRDefault="00056FFC" w:rsidP="00056FFC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Identify research topics of interest and start drafting questions to research.</w:t>
            </w:r>
            <w:r w:rsidR="004C27DC">
              <w:rPr>
                <w:rStyle w:val="rubricentries10pt"/>
              </w:rPr>
              <w:t xml:space="preserve"> (</w:t>
            </w:r>
            <w:proofErr w:type="gramStart"/>
            <w:r w:rsidR="004C27DC">
              <w:rPr>
                <w:rStyle w:val="rubricentries10pt"/>
              </w:rPr>
              <w:t>modified</w:t>
            </w:r>
            <w:proofErr w:type="gramEnd"/>
            <w:r w:rsidR="004C27DC">
              <w:rPr>
                <w:rStyle w:val="rubricentries10pt"/>
              </w:rPr>
              <w:t xml:space="preserve"> SAE for All R1)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DC7BB6B" w14:textId="6CD1E69B" w:rsidR="00056FFC" w:rsidRPr="00A43D2F" w:rsidRDefault="00D32CB3" w:rsidP="00056FFC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Research SAE Evaluation Grading Rubric</w:t>
            </w:r>
          </w:p>
        </w:tc>
      </w:tr>
      <w:tr w:rsidR="00D32CB3" w:rsidRPr="00BA1A46" w14:paraId="0659089E" w14:textId="77777777" w:rsidTr="00F349AF">
        <w:trPr>
          <w:trHeight w:val="863"/>
        </w:trPr>
        <w:tc>
          <w:tcPr>
            <w:tcW w:w="715" w:type="dxa"/>
            <w:vMerge w:val="restart"/>
            <w:shd w:val="pct5" w:color="auto" w:fill="auto"/>
            <w:textDirection w:val="btLr"/>
            <w:vAlign w:val="center"/>
          </w:tcPr>
          <w:p w14:paraId="16BB7CBE" w14:textId="34EA28FE" w:rsidR="00D32CB3" w:rsidRDefault="00D32CB3" w:rsidP="00056FF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Opportunity Identification – Identifying My Research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1AD4C48" w14:textId="05BE719F" w:rsidR="00D32CB3" w:rsidRPr="00A43D2F" w:rsidRDefault="00D32CB3" w:rsidP="00056FFC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Background research is conducted to identify what is known about the research question.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3607" w14:textId="76199608" w:rsidR="00D32CB3" w:rsidRPr="00A43D2F" w:rsidRDefault="00D32CB3" w:rsidP="00056FFC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Collect and summarize similar research conclusions. (Activity 6.1.1)</w:t>
            </w:r>
          </w:p>
        </w:tc>
        <w:tc>
          <w:tcPr>
            <w:tcW w:w="3060" w:type="dxa"/>
            <w:vMerge w:val="restart"/>
            <w:vAlign w:val="center"/>
          </w:tcPr>
          <w:p w14:paraId="19A99C83" w14:textId="5A7319F1" w:rsidR="00D32CB3" w:rsidRPr="00A43D2F" w:rsidRDefault="00D32CB3" w:rsidP="00056FFC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 xml:space="preserve">Variation of Research SAE that fits your product: </w:t>
            </w:r>
            <w:r>
              <w:rPr>
                <w:rStyle w:val="rubricentries10pt"/>
              </w:rPr>
              <w:t>Analytical</w:t>
            </w:r>
            <w:r w:rsidRPr="00A43D2F">
              <w:rPr>
                <w:rStyle w:val="rubricentries10pt"/>
              </w:rPr>
              <w:t xml:space="preserve"> Research (see below). (</w:t>
            </w:r>
            <w:proofErr w:type="gramStart"/>
            <w:r w:rsidR="004C27DC">
              <w:rPr>
                <w:rStyle w:val="rubricentries10pt"/>
              </w:rPr>
              <w:t>modified</w:t>
            </w:r>
            <w:proofErr w:type="gramEnd"/>
            <w:r w:rsidR="004C27DC">
              <w:rPr>
                <w:rStyle w:val="rubricentries10pt"/>
              </w:rPr>
              <w:t xml:space="preserve"> </w:t>
            </w:r>
            <w:r w:rsidRPr="00A43D2F">
              <w:rPr>
                <w:rStyle w:val="rubricentries10pt"/>
              </w:rPr>
              <w:t>SAE for All R2)</w:t>
            </w:r>
          </w:p>
        </w:tc>
        <w:tc>
          <w:tcPr>
            <w:tcW w:w="1535" w:type="dxa"/>
            <w:vMerge w:val="restart"/>
            <w:vAlign w:val="center"/>
          </w:tcPr>
          <w:p w14:paraId="365CDD9D" w14:textId="77777777" w:rsidR="00D32CB3" w:rsidRDefault="00D32CB3" w:rsidP="00D32CB3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Project 6.1.2 Evaluation Rubric / </w:t>
            </w:r>
          </w:p>
          <w:p w14:paraId="23AE9126" w14:textId="77777777" w:rsidR="00D32CB3" w:rsidRDefault="00D32CB3" w:rsidP="00D32CB3">
            <w:pPr>
              <w:rPr>
                <w:rStyle w:val="rubricentries10pt"/>
              </w:rPr>
            </w:pPr>
          </w:p>
          <w:p w14:paraId="1AE60BA2" w14:textId="7B0332B9" w:rsidR="00D32CB3" w:rsidRPr="00A43D2F" w:rsidRDefault="00D32CB3" w:rsidP="00D32CB3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Research SAE Evaluation Grading Rubric</w:t>
            </w:r>
          </w:p>
        </w:tc>
      </w:tr>
      <w:tr w:rsidR="00D32CB3" w:rsidRPr="00BA1A46" w14:paraId="57091DD0" w14:textId="77777777" w:rsidTr="00BE25A3">
        <w:trPr>
          <w:trHeight w:val="962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14:paraId="3DEF8319" w14:textId="08BF7B4F" w:rsidR="00D32CB3" w:rsidRDefault="00D32CB3" w:rsidP="00056FF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288539F7" w14:textId="080FD088" w:rsidR="00D32CB3" w:rsidRPr="00D9717F" w:rsidRDefault="00D32CB3" w:rsidP="00056FFC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Environmental questions are studied using research, the scientific method, critical thinking, and problem solving techniques.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D7114" w14:textId="4F851C55" w:rsidR="00D32CB3" w:rsidRPr="00D9717F" w:rsidRDefault="00D32CB3" w:rsidP="00056FFC">
            <w:pPr>
              <w:rPr>
                <w:rStyle w:val="rubricentries10pt"/>
              </w:rPr>
            </w:pPr>
            <w:r w:rsidRPr="00056FFC">
              <w:rPr>
                <w:rStyle w:val="rubricentries10pt"/>
              </w:rPr>
              <w:t>Write a research proposal outlining the background and need for their research as well as a plan for conducting the research. (Project 6.1.2)</w:t>
            </w:r>
          </w:p>
        </w:tc>
        <w:tc>
          <w:tcPr>
            <w:tcW w:w="3060" w:type="dxa"/>
            <w:vMerge/>
            <w:vAlign w:val="center"/>
          </w:tcPr>
          <w:p w14:paraId="10B7D686" w14:textId="6F179972" w:rsidR="00D32CB3" w:rsidRPr="00A43D2F" w:rsidRDefault="00D32CB3" w:rsidP="00056FFC">
            <w:pPr>
              <w:rPr>
                <w:rStyle w:val="rubricentries10pt"/>
              </w:rPr>
            </w:pPr>
          </w:p>
        </w:tc>
        <w:tc>
          <w:tcPr>
            <w:tcW w:w="1535" w:type="dxa"/>
            <w:vMerge/>
            <w:vAlign w:val="center"/>
          </w:tcPr>
          <w:p w14:paraId="77AD8661" w14:textId="60EAB457" w:rsidR="00D32CB3" w:rsidRPr="00A43D2F" w:rsidRDefault="00D32CB3" w:rsidP="00056FFC">
            <w:pPr>
              <w:rPr>
                <w:rStyle w:val="rubricentries10pt"/>
              </w:rPr>
            </w:pPr>
          </w:p>
        </w:tc>
      </w:tr>
      <w:tr w:rsidR="00D32CB3" w:rsidRPr="00BA1A46" w14:paraId="0EAA415C" w14:textId="77777777" w:rsidTr="008F0B54">
        <w:trPr>
          <w:trHeight w:val="962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14:paraId="2DA93F78" w14:textId="77777777" w:rsidR="00D32CB3" w:rsidRDefault="00D32CB3" w:rsidP="0090424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50F4BA75" w14:textId="77777777" w:rsidR="00D32CB3" w:rsidRPr="00056FFC" w:rsidRDefault="00D32CB3" w:rsidP="00904249">
            <w:pPr>
              <w:rPr>
                <w:rStyle w:val="rubricentries10pt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1E881" w14:textId="10CA057D" w:rsidR="00D32CB3" w:rsidRPr="00056FFC" w:rsidRDefault="00D32CB3" w:rsidP="0090424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Conduct a self-designed research project and collect data for results and analysis. (Project 6.1.2)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79617A12" w14:textId="77777777" w:rsidR="00D32CB3" w:rsidRPr="00A43D2F" w:rsidRDefault="00D32CB3" w:rsidP="00904249">
            <w:pPr>
              <w:rPr>
                <w:rStyle w:val="rubricentries10pt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  <w:vAlign w:val="center"/>
          </w:tcPr>
          <w:p w14:paraId="2B95033F" w14:textId="77777777" w:rsidR="00D32CB3" w:rsidRPr="00A43D2F" w:rsidRDefault="00D32CB3" w:rsidP="00904249">
            <w:pPr>
              <w:rPr>
                <w:rStyle w:val="rubricentries10pt"/>
              </w:rPr>
            </w:pPr>
          </w:p>
        </w:tc>
      </w:tr>
      <w:tr w:rsidR="00904249" w:rsidRPr="00BA1A46" w14:paraId="2359EF8F" w14:textId="77777777" w:rsidTr="008F0B54">
        <w:trPr>
          <w:trHeight w:val="35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23B9E2C" w14:textId="6E410DC9" w:rsidR="00904249" w:rsidRDefault="00904249" w:rsidP="00904249">
            <w:pPr>
              <w:pStyle w:val="CASECaption"/>
              <w:rPr>
                <w:bCs/>
              </w:rPr>
            </w:pPr>
            <w:bookmarkStart w:id="2" w:name="_Hlk13924529"/>
          </w:p>
        </w:tc>
        <w:tc>
          <w:tcPr>
            <w:tcW w:w="549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87DD3" w14:textId="0B7BC316" w:rsidR="00904249" w:rsidRPr="00A43D2F" w:rsidRDefault="00904249" w:rsidP="00904249">
            <w:pPr>
              <w:rPr>
                <w:rStyle w:val="CASECaptionChar"/>
                <w:sz w:val="20"/>
                <w:szCs w:val="22"/>
              </w:rPr>
            </w:pPr>
            <w:r>
              <w:rPr>
                <w:rStyle w:val="CASECaptionChar"/>
                <w:sz w:val="20"/>
                <w:szCs w:val="22"/>
              </w:rPr>
              <w:t>Analytical</w:t>
            </w:r>
            <w:r w:rsidRPr="00A43D2F">
              <w:rPr>
                <w:rStyle w:val="CASECaptionChar"/>
                <w:sz w:val="20"/>
                <w:szCs w:val="22"/>
              </w:rPr>
              <w:t xml:space="preserve"> Research</w:t>
            </w:r>
          </w:p>
          <w:p w14:paraId="182765F8" w14:textId="5FEB8FB1" w:rsidR="00904249" w:rsidRPr="00A43D2F" w:rsidRDefault="00904249" w:rsidP="00904249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Begin with a question that asks why or how something occurs, followed by a period of data collection using </w:t>
            </w:r>
            <w:proofErr w:type="spellStart"/>
            <w:r>
              <w:rPr>
                <w:rStyle w:val="rubricentries10pt"/>
              </w:rPr>
              <w:t>qualtitative</w:t>
            </w:r>
            <w:proofErr w:type="spellEnd"/>
            <w:r>
              <w:rPr>
                <w:rStyle w:val="rubricentries10pt"/>
              </w:rPr>
              <w:t xml:space="preserve"> and/or quantitative methodologies. Conduct an analysis of data, facts, and other information to determine the answer to the question posed.</w:t>
            </w:r>
          </w:p>
        </w:tc>
        <w:tc>
          <w:tcPr>
            <w:tcW w:w="45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7F825" w14:textId="77777777" w:rsidR="00904249" w:rsidRPr="00A43D2F" w:rsidRDefault="00904249" w:rsidP="00904249">
            <w:pPr>
              <w:rPr>
                <w:rStyle w:val="CASECaptionChar"/>
                <w:sz w:val="20"/>
                <w:szCs w:val="22"/>
              </w:rPr>
            </w:pPr>
            <w:r w:rsidRPr="00A43D2F">
              <w:rPr>
                <w:rStyle w:val="CASECaptionChar"/>
                <w:sz w:val="20"/>
                <w:szCs w:val="22"/>
              </w:rPr>
              <w:t>Related CASE Pathway/Courses:</w:t>
            </w:r>
          </w:p>
          <w:p w14:paraId="2A7F2D4D" w14:textId="77777777" w:rsidR="00904249" w:rsidRPr="002D51C1" w:rsidRDefault="00904249" w:rsidP="00904249">
            <w:pPr>
              <w:pStyle w:val="ListParagraph"/>
              <w:numPr>
                <w:ilvl w:val="0"/>
                <w:numId w:val="14"/>
              </w:numPr>
              <w:rPr>
                <w:rStyle w:val="rubricentries10pt"/>
              </w:rPr>
            </w:pPr>
            <w:r w:rsidRPr="002123CC">
              <w:rPr>
                <w:rStyle w:val="rubricentries10pt"/>
                <w:b/>
                <w:bCs/>
                <w:color w:val="984806" w:themeColor="accent6" w:themeShade="80"/>
                <w:sz w:val="18"/>
                <w:szCs w:val="22"/>
              </w:rPr>
              <w:t>Natural Resources and Ecology (NRE)</w:t>
            </w:r>
          </w:p>
          <w:p w14:paraId="0DC6EC0A" w14:textId="4A40310B" w:rsidR="00904249" w:rsidRPr="00DB6204" w:rsidRDefault="00904249" w:rsidP="00904249">
            <w:pPr>
              <w:pStyle w:val="ListParagraph"/>
              <w:numPr>
                <w:ilvl w:val="0"/>
                <w:numId w:val="14"/>
              </w:numPr>
              <w:rPr>
                <w:rStyle w:val="rubricentries10pt"/>
              </w:rPr>
            </w:pPr>
            <w:r w:rsidRPr="002D51C1">
              <w:rPr>
                <w:rStyle w:val="rubricentries10pt"/>
                <w:b/>
                <w:bCs/>
                <w:color w:val="4F6228" w:themeColor="accent3" w:themeShade="80"/>
                <w:sz w:val="18"/>
                <w:szCs w:val="22"/>
              </w:rPr>
              <w:t>Environmental Science Issues (ESI)</w:t>
            </w:r>
          </w:p>
        </w:tc>
      </w:tr>
      <w:bookmarkEnd w:id="2"/>
      <w:tr w:rsidR="00D32CB3" w:rsidRPr="00BA1A46" w14:paraId="5A6164F6" w14:textId="77777777" w:rsidTr="00304087">
        <w:trPr>
          <w:trHeight w:val="1530"/>
        </w:trPr>
        <w:tc>
          <w:tcPr>
            <w:tcW w:w="715" w:type="dxa"/>
            <w:tcBorders>
              <w:top w:val="single" w:sz="4" w:space="0" w:color="auto"/>
            </w:tcBorders>
            <w:shd w:val="pct5" w:color="auto" w:fill="auto"/>
            <w:textDirection w:val="btLr"/>
            <w:vAlign w:val="center"/>
          </w:tcPr>
          <w:p w14:paraId="4B525699" w14:textId="77777777" w:rsidR="00D32CB3" w:rsidRPr="00E715F2" w:rsidRDefault="00D32CB3" w:rsidP="0090424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Career Plan Connection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14:paraId="30D10A84" w14:textId="1D833FDA" w:rsidR="00D32CB3" w:rsidRPr="00A43D2F" w:rsidRDefault="00D32CB3" w:rsidP="00904249">
            <w:pPr>
              <w:rPr>
                <w:rStyle w:val="rubricentries10pt"/>
              </w:rPr>
            </w:pPr>
            <w:r w:rsidRPr="00D32CB3">
              <w:rPr>
                <w:rStyle w:val="rubricentries10pt"/>
              </w:rPr>
              <w:t>The public must be informed about environmental issues before they can make decisive actions resulting in a solution.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8D491C" w14:textId="4C60BC4A" w:rsidR="00D32CB3" w:rsidRPr="00A43D2F" w:rsidRDefault="00D32CB3" w:rsidP="00904249">
            <w:pPr>
              <w:rPr>
                <w:rStyle w:val="rubricentries10pt"/>
              </w:rPr>
            </w:pPr>
            <w:r w:rsidRPr="00D32CB3">
              <w:rPr>
                <w:rStyle w:val="rubricentries10pt"/>
              </w:rPr>
              <w:t>Develop and present an issue to a public group or organization. (Problem 6.1.3)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14:paraId="6D3AAB3C" w14:textId="227D02A1" w:rsidR="00D32CB3" w:rsidRPr="00A43D2F" w:rsidRDefault="00D32CB3" w:rsidP="0090424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Create a one-minute verbal summary that describes the value of your Research SAE to your overall career plan. (</w:t>
            </w:r>
            <w:proofErr w:type="gramStart"/>
            <w:r w:rsidR="004C27DC">
              <w:rPr>
                <w:rStyle w:val="rubricentries10pt"/>
              </w:rPr>
              <w:t>modified</w:t>
            </w:r>
            <w:proofErr w:type="gramEnd"/>
            <w:r w:rsidR="004C27DC">
              <w:rPr>
                <w:rStyle w:val="rubricentries10pt"/>
              </w:rPr>
              <w:t xml:space="preserve"> </w:t>
            </w:r>
            <w:r w:rsidRPr="00A43D2F">
              <w:rPr>
                <w:rStyle w:val="rubricentries10pt"/>
              </w:rPr>
              <w:t>SAE for All R3)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14:paraId="04630CD9" w14:textId="77777777" w:rsidR="00D32CB3" w:rsidRDefault="00D32CB3" w:rsidP="00904249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Guide to Assessing Problems / </w:t>
            </w:r>
          </w:p>
          <w:p w14:paraId="7EC8047E" w14:textId="64C5AECE" w:rsidR="00D32CB3" w:rsidRPr="00A43D2F" w:rsidRDefault="00D32CB3" w:rsidP="00D32CB3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Research SAE Evaluation Grading Rubric</w:t>
            </w:r>
          </w:p>
        </w:tc>
      </w:tr>
      <w:tr w:rsidR="00D32CB3" w:rsidRPr="00BA1A46" w14:paraId="73CB198E" w14:textId="77777777" w:rsidTr="008F0B54">
        <w:trPr>
          <w:trHeight w:val="1745"/>
        </w:trPr>
        <w:tc>
          <w:tcPr>
            <w:tcW w:w="715" w:type="dxa"/>
            <w:shd w:val="pct5" w:color="auto" w:fill="auto"/>
            <w:textDirection w:val="btLr"/>
            <w:vAlign w:val="center"/>
          </w:tcPr>
          <w:p w14:paraId="656B0FB3" w14:textId="77777777" w:rsidR="00D32CB3" w:rsidRPr="00E715F2" w:rsidRDefault="00D32CB3" w:rsidP="0090424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 Brainstorming</w:t>
            </w:r>
          </w:p>
        </w:tc>
        <w:tc>
          <w:tcPr>
            <w:tcW w:w="2700" w:type="dxa"/>
            <w:vMerge w:val="restart"/>
            <w:vAlign w:val="center"/>
          </w:tcPr>
          <w:p w14:paraId="57463A2A" w14:textId="27C593F8" w:rsidR="00D32CB3" w:rsidRPr="00A43D2F" w:rsidRDefault="00D32CB3" w:rsidP="0090424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Results of research experiments include interpretation of data in the form of posters, papers, or oral presentations.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324BED" w14:textId="2A20C5CD" w:rsidR="00D32CB3" w:rsidRPr="00A43D2F" w:rsidRDefault="00D32CB3" w:rsidP="0090424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Prepare a research poster to present to the class and at local science fairs. (Project 6.1.2)</w:t>
            </w:r>
          </w:p>
        </w:tc>
        <w:tc>
          <w:tcPr>
            <w:tcW w:w="3060" w:type="dxa"/>
            <w:vAlign w:val="center"/>
          </w:tcPr>
          <w:p w14:paraId="7097A7CC" w14:textId="440DEEDB" w:rsidR="00D32CB3" w:rsidRPr="00A43D2F" w:rsidRDefault="00D32CB3" w:rsidP="0090424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Create a vision board that shares your personal intended outcomes for your SAE. (</w:t>
            </w:r>
            <w:proofErr w:type="gramStart"/>
            <w:r w:rsidR="004C27DC">
              <w:rPr>
                <w:rStyle w:val="rubricentries10pt"/>
              </w:rPr>
              <w:t>modified</w:t>
            </w:r>
            <w:proofErr w:type="gramEnd"/>
            <w:r w:rsidR="004C27DC">
              <w:rPr>
                <w:rStyle w:val="rubricentries10pt"/>
              </w:rPr>
              <w:t xml:space="preserve"> </w:t>
            </w:r>
            <w:r w:rsidRPr="00A43D2F">
              <w:rPr>
                <w:rStyle w:val="rubricentries10pt"/>
              </w:rPr>
              <w:t>SAE for All R4)</w:t>
            </w:r>
          </w:p>
        </w:tc>
        <w:tc>
          <w:tcPr>
            <w:tcW w:w="1535" w:type="dxa"/>
            <w:vMerge w:val="restart"/>
            <w:vAlign w:val="center"/>
          </w:tcPr>
          <w:p w14:paraId="385E26BF" w14:textId="77777777" w:rsidR="00D32CB3" w:rsidRDefault="00D32CB3" w:rsidP="00D32CB3">
            <w:pPr>
              <w:rPr>
                <w:rStyle w:val="rubricentries10pt"/>
              </w:rPr>
            </w:pPr>
            <w:r>
              <w:rPr>
                <w:rStyle w:val="rubricentries10pt"/>
              </w:rPr>
              <w:t xml:space="preserve">Project 6.1.2 Evaluation Rubric / </w:t>
            </w:r>
          </w:p>
          <w:p w14:paraId="0F014295" w14:textId="77777777" w:rsidR="00D32CB3" w:rsidRDefault="00D32CB3" w:rsidP="00D32CB3">
            <w:pPr>
              <w:rPr>
                <w:rStyle w:val="rubricentries10pt"/>
              </w:rPr>
            </w:pPr>
          </w:p>
          <w:p w14:paraId="68ADEF88" w14:textId="3E6415C3" w:rsidR="00D32CB3" w:rsidRPr="00A43D2F" w:rsidRDefault="00D32CB3" w:rsidP="00D32CB3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Research SAE Evaluation Grading Rubric</w:t>
            </w:r>
          </w:p>
        </w:tc>
      </w:tr>
      <w:tr w:rsidR="00D32CB3" w:rsidRPr="00BA1A46" w14:paraId="06FDA5F9" w14:textId="77777777" w:rsidTr="003D0490">
        <w:trPr>
          <w:trHeight w:val="1142"/>
        </w:trPr>
        <w:tc>
          <w:tcPr>
            <w:tcW w:w="715" w:type="dxa"/>
            <w:shd w:val="pct5" w:color="auto" w:fill="auto"/>
            <w:textDirection w:val="btLr"/>
            <w:vAlign w:val="center"/>
          </w:tcPr>
          <w:p w14:paraId="51A06508" w14:textId="77777777" w:rsidR="00D32CB3" w:rsidRDefault="00D32CB3" w:rsidP="0090424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Product</w:t>
            </w:r>
          </w:p>
        </w:tc>
        <w:tc>
          <w:tcPr>
            <w:tcW w:w="2700" w:type="dxa"/>
            <w:vMerge/>
            <w:vAlign w:val="center"/>
          </w:tcPr>
          <w:p w14:paraId="1150B4E8" w14:textId="6F799E94" w:rsidR="00D32CB3" w:rsidRPr="00A43D2F" w:rsidRDefault="00D32CB3" w:rsidP="00904249">
            <w:pPr>
              <w:rPr>
                <w:rStyle w:val="rubricentries10pt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038E951" w14:textId="5773EDF3" w:rsidR="00D32CB3" w:rsidRPr="00A43D2F" w:rsidRDefault="00D32CB3" w:rsidP="00904249">
            <w:pPr>
              <w:rPr>
                <w:rStyle w:val="rubricentries10pt"/>
              </w:rPr>
            </w:pPr>
            <w:r w:rsidRPr="00904249">
              <w:rPr>
                <w:rStyle w:val="rubricentries10pt"/>
              </w:rPr>
              <w:t>Write a research paper summarizing the findings of their research. (Project 6.1.2)</w:t>
            </w:r>
          </w:p>
        </w:tc>
        <w:tc>
          <w:tcPr>
            <w:tcW w:w="3060" w:type="dxa"/>
            <w:vAlign w:val="center"/>
          </w:tcPr>
          <w:p w14:paraId="025BBBBF" w14:textId="318CB7E5" w:rsidR="00D32CB3" w:rsidRPr="00A43D2F" w:rsidRDefault="00D32CB3" w:rsidP="00904249">
            <w:pPr>
              <w:rPr>
                <w:rStyle w:val="rubricentries10pt"/>
              </w:rPr>
            </w:pPr>
            <w:r w:rsidRPr="00A43D2F">
              <w:rPr>
                <w:rStyle w:val="rubricentries10pt"/>
              </w:rPr>
              <w:t>Ensure all documentation and additional planning is completed to begin your Research SAE. (</w:t>
            </w:r>
            <w:proofErr w:type="gramStart"/>
            <w:r w:rsidR="004C27DC">
              <w:rPr>
                <w:rStyle w:val="rubricentries10pt"/>
              </w:rPr>
              <w:t>modified</w:t>
            </w:r>
            <w:proofErr w:type="gramEnd"/>
            <w:r w:rsidR="004C27DC">
              <w:rPr>
                <w:rStyle w:val="rubricentries10pt"/>
              </w:rPr>
              <w:t xml:space="preserve"> </w:t>
            </w:r>
            <w:r w:rsidRPr="00A43D2F">
              <w:rPr>
                <w:rStyle w:val="rubricentries10pt"/>
              </w:rPr>
              <w:t>SAE for All RFP)</w:t>
            </w:r>
          </w:p>
        </w:tc>
        <w:tc>
          <w:tcPr>
            <w:tcW w:w="1535" w:type="dxa"/>
            <w:vMerge/>
            <w:vAlign w:val="center"/>
          </w:tcPr>
          <w:p w14:paraId="482322DF" w14:textId="57822F51" w:rsidR="00D32CB3" w:rsidRPr="00A43D2F" w:rsidRDefault="00D32CB3" w:rsidP="00D32CB3">
            <w:pPr>
              <w:rPr>
                <w:rStyle w:val="rubricentries10pt"/>
              </w:rPr>
            </w:pPr>
          </w:p>
        </w:tc>
      </w:tr>
    </w:tbl>
    <w:p w14:paraId="6E616D69" w14:textId="77777777" w:rsidR="009C19D0" w:rsidRPr="00F25A85" w:rsidRDefault="009C19D0" w:rsidP="00F25A85"/>
    <w:sectPr w:rsidR="009C19D0" w:rsidRPr="00F25A85" w:rsidSect="004B257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DD0E" w14:textId="77777777" w:rsidR="000168FE" w:rsidRDefault="000168FE">
      <w:r>
        <w:separator/>
      </w:r>
    </w:p>
  </w:endnote>
  <w:endnote w:type="continuationSeparator" w:id="0">
    <w:p w14:paraId="326972DE" w14:textId="77777777" w:rsidR="000168FE" w:rsidRDefault="000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4B2573" w:rsidRPr="001C6D0E" w14:paraId="01BC200A" w14:textId="77777777" w:rsidTr="007E7215">
      <w:trPr>
        <w:trHeight w:val="80"/>
      </w:trPr>
      <w:tc>
        <w:tcPr>
          <w:tcW w:w="5508" w:type="dxa"/>
          <w:shd w:val="clear" w:color="auto" w:fill="F2F2F2" w:themeFill="background1" w:themeFillShade="F2"/>
        </w:tcPr>
        <w:p w14:paraId="382BD350" w14:textId="492C9ACE" w:rsidR="004B2573" w:rsidRPr="004B2573" w:rsidRDefault="004B2573" w:rsidP="004B2573">
          <w:pPr>
            <w:pStyle w:val="Footer"/>
            <w:jc w:val="left"/>
          </w:pPr>
          <w:r w:rsidRPr="004B2573">
            <w:t>Curriculum for Agricultural Science Education</w:t>
          </w:r>
          <w:r w:rsidR="007E7215">
            <w:t xml:space="preserve"> </w:t>
          </w:r>
          <w:r w:rsidR="007E7215" w:rsidRPr="007E7215">
            <w:t>©</w:t>
          </w:r>
          <w:r w:rsidR="007E7215">
            <w:t xml:space="preserve"> </w:t>
          </w:r>
          <w:r w:rsidR="00E715F2">
            <w:t>2019</w:t>
          </w:r>
        </w:p>
      </w:tc>
      <w:tc>
        <w:tcPr>
          <w:tcW w:w="5508" w:type="dxa"/>
          <w:shd w:val="clear" w:color="auto" w:fill="F2F2F2" w:themeFill="background1" w:themeFillShade="F2"/>
        </w:tcPr>
        <w:p w14:paraId="0456670D" w14:textId="2D512435" w:rsidR="004B2573" w:rsidRPr="001C6D0E" w:rsidRDefault="002123CC" w:rsidP="004B2573">
          <w:pPr>
            <w:pStyle w:val="Foot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ESI</w:t>
          </w:r>
          <w:r w:rsidR="00A43D2F">
            <w:rPr>
              <w:rFonts w:cs="Arial"/>
              <w:szCs w:val="20"/>
            </w:rPr>
            <w:t xml:space="preserve"> </w:t>
          </w:r>
          <w:r w:rsidR="00E715F2">
            <w:rPr>
              <w:rFonts w:cs="Arial"/>
              <w:szCs w:val="20"/>
            </w:rPr>
            <w:t>SAE</w:t>
          </w:r>
          <w:r w:rsidR="00271190">
            <w:rPr>
              <w:rFonts w:cs="Arial"/>
              <w:szCs w:val="20"/>
            </w:rPr>
            <w:t xml:space="preserve"> </w:t>
          </w:r>
          <w:r w:rsidR="00CB0BA9">
            <w:rPr>
              <w:rFonts w:cs="Arial"/>
              <w:szCs w:val="20"/>
            </w:rPr>
            <w:t>for All</w:t>
          </w:r>
          <w:r w:rsidR="00271190">
            <w:rPr>
              <w:rFonts w:cs="Arial"/>
              <w:szCs w:val="20"/>
            </w:rPr>
            <w:t xml:space="preserve"> Crosswalk</w:t>
          </w:r>
          <w:r w:rsidR="004B2573" w:rsidRPr="004B2573">
            <w:rPr>
              <w:rFonts w:cs="Arial"/>
              <w:szCs w:val="20"/>
            </w:rPr>
            <w:t xml:space="preserve"> – Page </w:t>
          </w:r>
          <w:r w:rsidR="004B2573" w:rsidRPr="004B2573">
            <w:rPr>
              <w:rStyle w:val="PageNumber"/>
              <w:rFonts w:cs="Arial"/>
              <w:szCs w:val="20"/>
            </w:rPr>
            <w:fldChar w:fldCharType="begin"/>
          </w:r>
          <w:r w:rsidR="004B2573" w:rsidRPr="004B2573">
            <w:rPr>
              <w:rStyle w:val="PageNumber"/>
              <w:rFonts w:cs="Arial"/>
              <w:szCs w:val="20"/>
            </w:rPr>
            <w:instrText xml:space="preserve"> PAGE </w:instrText>
          </w:r>
          <w:r w:rsidR="004B2573" w:rsidRPr="004B2573">
            <w:rPr>
              <w:rStyle w:val="PageNumber"/>
              <w:rFonts w:cs="Arial"/>
              <w:szCs w:val="20"/>
            </w:rPr>
            <w:fldChar w:fldCharType="separate"/>
          </w:r>
          <w:r w:rsidR="005A1829">
            <w:rPr>
              <w:rStyle w:val="PageNumber"/>
              <w:rFonts w:cs="Arial"/>
              <w:noProof/>
              <w:szCs w:val="20"/>
            </w:rPr>
            <w:t>1</w:t>
          </w:r>
          <w:r w:rsidR="004B2573" w:rsidRPr="004B2573">
            <w:rPr>
              <w:rStyle w:val="PageNumber"/>
              <w:rFonts w:cs="Arial"/>
              <w:szCs w:val="20"/>
            </w:rPr>
            <w:fldChar w:fldCharType="end"/>
          </w:r>
        </w:p>
      </w:tc>
    </w:tr>
  </w:tbl>
  <w:p w14:paraId="2925C998" w14:textId="77777777" w:rsidR="00FF07F3" w:rsidRPr="004B2573" w:rsidRDefault="00FF07F3" w:rsidP="004B2573">
    <w:pPr>
      <w:pStyle w:val="Foo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8879" w14:textId="77777777" w:rsidR="000168FE" w:rsidRDefault="000168FE">
      <w:r>
        <w:separator/>
      </w:r>
    </w:p>
  </w:footnote>
  <w:footnote w:type="continuationSeparator" w:id="0">
    <w:p w14:paraId="750DB8FC" w14:textId="77777777" w:rsidR="000168FE" w:rsidRDefault="000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9016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1DB"/>
      </v:shape>
    </w:pict>
  </w:numPicBullet>
  <w:abstractNum w:abstractNumId="0" w15:restartNumberingAfterBreak="0">
    <w:nsid w:val="FFFFFF88"/>
    <w:multiLevelType w:val="singleLevel"/>
    <w:tmpl w:val="0ADAC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54BE4"/>
    <w:multiLevelType w:val="hybridMultilevel"/>
    <w:tmpl w:val="96FCC2BA"/>
    <w:lvl w:ilvl="0" w:tplc="7890CC1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F3CBD"/>
    <w:multiLevelType w:val="hybridMultilevel"/>
    <w:tmpl w:val="C7128F40"/>
    <w:lvl w:ilvl="0" w:tplc="3434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415A"/>
    <w:multiLevelType w:val="hybridMultilevel"/>
    <w:tmpl w:val="B6E295CA"/>
    <w:lvl w:ilvl="0" w:tplc="4EB4C2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9AB"/>
    <w:multiLevelType w:val="hybridMultilevel"/>
    <w:tmpl w:val="88244404"/>
    <w:lvl w:ilvl="0" w:tplc="FD10155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718"/>
    <w:multiLevelType w:val="hybridMultilevel"/>
    <w:tmpl w:val="EFC29432"/>
    <w:lvl w:ilvl="0" w:tplc="B9A6AB58">
      <w:start w:val="1"/>
      <w:numFmt w:val="bullet"/>
      <w:pStyle w:val="CASE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2E2876"/>
    <w:multiLevelType w:val="hybridMultilevel"/>
    <w:tmpl w:val="1234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04CC"/>
    <w:multiLevelType w:val="hybridMultilevel"/>
    <w:tmpl w:val="79007EA6"/>
    <w:lvl w:ilvl="0" w:tplc="E1CE2DC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1D38"/>
    <w:multiLevelType w:val="hybridMultilevel"/>
    <w:tmpl w:val="BC3497E4"/>
    <w:lvl w:ilvl="0" w:tplc="97621BB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106"/>
    <w:multiLevelType w:val="hybridMultilevel"/>
    <w:tmpl w:val="97E81BAA"/>
    <w:lvl w:ilvl="0" w:tplc="FD9619A4">
      <w:start w:val="1"/>
      <w:numFmt w:val="bullet"/>
      <w:pStyle w:val="CASESubBullet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38FA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48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6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C1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E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C3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94E48"/>
    <w:multiLevelType w:val="hybridMultilevel"/>
    <w:tmpl w:val="D1786F5E"/>
    <w:lvl w:ilvl="0" w:tplc="CF600FFE">
      <w:start w:val="1"/>
      <w:numFmt w:val="decimal"/>
      <w:pStyle w:val="CASENumberedList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A3D7F"/>
    <w:multiLevelType w:val="hybridMultilevel"/>
    <w:tmpl w:val="D4D0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3CF8"/>
    <w:multiLevelType w:val="hybridMultilevel"/>
    <w:tmpl w:val="552AA044"/>
    <w:lvl w:ilvl="0" w:tplc="C33A3B78">
      <w:start w:val="1"/>
      <w:numFmt w:val="bullet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74A05"/>
    <w:multiLevelType w:val="hybridMultilevel"/>
    <w:tmpl w:val="C4F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3AE3"/>
    <w:multiLevelType w:val="hybridMultilevel"/>
    <w:tmpl w:val="9F8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MbUwMLWwtDQ0NDBX0lEKTi0uzszPAykwqgUA0D3MjSwAAAA="/>
  </w:docVars>
  <w:rsids>
    <w:rsidRoot w:val="003E4A68"/>
    <w:rsid w:val="00001958"/>
    <w:rsid w:val="00006175"/>
    <w:rsid w:val="00007EFD"/>
    <w:rsid w:val="000168FE"/>
    <w:rsid w:val="00023EF4"/>
    <w:rsid w:val="0003520C"/>
    <w:rsid w:val="00040CA7"/>
    <w:rsid w:val="000520D7"/>
    <w:rsid w:val="00056FFC"/>
    <w:rsid w:val="00057B70"/>
    <w:rsid w:val="000643C4"/>
    <w:rsid w:val="000B0428"/>
    <w:rsid w:val="000C03AE"/>
    <w:rsid w:val="000D0772"/>
    <w:rsid w:val="000E168B"/>
    <w:rsid w:val="000E30CE"/>
    <w:rsid w:val="00100A73"/>
    <w:rsid w:val="00102F65"/>
    <w:rsid w:val="00120DA8"/>
    <w:rsid w:val="00124B7C"/>
    <w:rsid w:val="00125FE3"/>
    <w:rsid w:val="00140531"/>
    <w:rsid w:val="00144CC9"/>
    <w:rsid w:val="00147E36"/>
    <w:rsid w:val="001508E4"/>
    <w:rsid w:val="001522F9"/>
    <w:rsid w:val="0015374D"/>
    <w:rsid w:val="00164A78"/>
    <w:rsid w:val="001846D3"/>
    <w:rsid w:val="00186EA4"/>
    <w:rsid w:val="00186F3F"/>
    <w:rsid w:val="001B763E"/>
    <w:rsid w:val="001C2FE1"/>
    <w:rsid w:val="001C5732"/>
    <w:rsid w:val="001C6D0E"/>
    <w:rsid w:val="001D3468"/>
    <w:rsid w:val="001D6E44"/>
    <w:rsid w:val="001E125A"/>
    <w:rsid w:val="00210996"/>
    <w:rsid w:val="002123CC"/>
    <w:rsid w:val="002212A2"/>
    <w:rsid w:val="002438C6"/>
    <w:rsid w:val="00251483"/>
    <w:rsid w:val="00261D56"/>
    <w:rsid w:val="00270C46"/>
    <w:rsid w:val="00271190"/>
    <w:rsid w:val="00276DA5"/>
    <w:rsid w:val="00292340"/>
    <w:rsid w:val="002C6A7F"/>
    <w:rsid w:val="002D051C"/>
    <w:rsid w:val="002D51C1"/>
    <w:rsid w:val="002F2976"/>
    <w:rsid w:val="002F3C64"/>
    <w:rsid w:val="00303B71"/>
    <w:rsid w:val="00304087"/>
    <w:rsid w:val="003310C6"/>
    <w:rsid w:val="0034081A"/>
    <w:rsid w:val="00342012"/>
    <w:rsid w:val="00352B6E"/>
    <w:rsid w:val="00353E7E"/>
    <w:rsid w:val="003A2FD6"/>
    <w:rsid w:val="003B7168"/>
    <w:rsid w:val="003D0490"/>
    <w:rsid w:val="003E2BBD"/>
    <w:rsid w:val="003E4A68"/>
    <w:rsid w:val="003E4C4B"/>
    <w:rsid w:val="003E4EB6"/>
    <w:rsid w:val="003F1E77"/>
    <w:rsid w:val="0041298F"/>
    <w:rsid w:val="0041647F"/>
    <w:rsid w:val="0042007E"/>
    <w:rsid w:val="00424275"/>
    <w:rsid w:val="00466DBB"/>
    <w:rsid w:val="004A44E1"/>
    <w:rsid w:val="004B1465"/>
    <w:rsid w:val="004B1A28"/>
    <w:rsid w:val="004B2573"/>
    <w:rsid w:val="004C09EA"/>
    <w:rsid w:val="004C27DC"/>
    <w:rsid w:val="004D1A60"/>
    <w:rsid w:val="005016DB"/>
    <w:rsid w:val="0050418D"/>
    <w:rsid w:val="005328FF"/>
    <w:rsid w:val="00537CA6"/>
    <w:rsid w:val="00545049"/>
    <w:rsid w:val="005460BE"/>
    <w:rsid w:val="00546966"/>
    <w:rsid w:val="005620AA"/>
    <w:rsid w:val="00581DD4"/>
    <w:rsid w:val="00586BFE"/>
    <w:rsid w:val="00594941"/>
    <w:rsid w:val="005A1829"/>
    <w:rsid w:val="005A66EA"/>
    <w:rsid w:val="005B29EA"/>
    <w:rsid w:val="005B4C90"/>
    <w:rsid w:val="005B7EAD"/>
    <w:rsid w:val="005D30B2"/>
    <w:rsid w:val="005E14F5"/>
    <w:rsid w:val="005E5D21"/>
    <w:rsid w:val="005F2928"/>
    <w:rsid w:val="005F3C3B"/>
    <w:rsid w:val="00605EB5"/>
    <w:rsid w:val="00612977"/>
    <w:rsid w:val="006208FA"/>
    <w:rsid w:val="00627F8E"/>
    <w:rsid w:val="00632BA8"/>
    <w:rsid w:val="006347F4"/>
    <w:rsid w:val="006360D5"/>
    <w:rsid w:val="00644EFE"/>
    <w:rsid w:val="00654B6C"/>
    <w:rsid w:val="006552C0"/>
    <w:rsid w:val="006656BB"/>
    <w:rsid w:val="006838B0"/>
    <w:rsid w:val="00686074"/>
    <w:rsid w:val="006A4101"/>
    <w:rsid w:val="006C4146"/>
    <w:rsid w:val="006D10CA"/>
    <w:rsid w:val="006D188C"/>
    <w:rsid w:val="006D582C"/>
    <w:rsid w:val="006F38A4"/>
    <w:rsid w:val="00703684"/>
    <w:rsid w:val="00715734"/>
    <w:rsid w:val="00720E79"/>
    <w:rsid w:val="00721E6D"/>
    <w:rsid w:val="00747246"/>
    <w:rsid w:val="007749E6"/>
    <w:rsid w:val="007925F0"/>
    <w:rsid w:val="0079630E"/>
    <w:rsid w:val="007A36E5"/>
    <w:rsid w:val="007A566D"/>
    <w:rsid w:val="007D17BD"/>
    <w:rsid w:val="007E3960"/>
    <w:rsid w:val="007E6D00"/>
    <w:rsid w:val="007E7215"/>
    <w:rsid w:val="008144F6"/>
    <w:rsid w:val="00836E6D"/>
    <w:rsid w:val="00837AF1"/>
    <w:rsid w:val="00864182"/>
    <w:rsid w:val="00875A5A"/>
    <w:rsid w:val="008851BE"/>
    <w:rsid w:val="008A3B43"/>
    <w:rsid w:val="008D1630"/>
    <w:rsid w:val="008D3048"/>
    <w:rsid w:val="008F0B54"/>
    <w:rsid w:val="00904249"/>
    <w:rsid w:val="00905BAB"/>
    <w:rsid w:val="00905C55"/>
    <w:rsid w:val="00960390"/>
    <w:rsid w:val="00960B08"/>
    <w:rsid w:val="009664A4"/>
    <w:rsid w:val="00966E61"/>
    <w:rsid w:val="009712C5"/>
    <w:rsid w:val="0097218F"/>
    <w:rsid w:val="009764A4"/>
    <w:rsid w:val="0098363E"/>
    <w:rsid w:val="00994E90"/>
    <w:rsid w:val="009A163C"/>
    <w:rsid w:val="009B2A20"/>
    <w:rsid w:val="009C19D0"/>
    <w:rsid w:val="009C4D66"/>
    <w:rsid w:val="009F29A8"/>
    <w:rsid w:val="009F69B2"/>
    <w:rsid w:val="00A12F18"/>
    <w:rsid w:val="00A241A8"/>
    <w:rsid w:val="00A31333"/>
    <w:rsid w:val="00A43D2F"/>
    <w:rsid w:val="00A45FE8"/>
    <w:rsid w:val="00A52D25"/>
    <w:rsid w:val="00A607B1"/>
    <w:rsid w:val="00A70C87"/>
    <w:rsid w:val="00A73656"/>
    <w:rsid w:val="00A741F4"/>
    <w:rsid w:val="00A82C3B"/>
    <w:rsid w:val="00A83AB5"/>
    <w:rsid w:val="00A856C3"/>
    <w:rsid w:val="00A858C9"/>
    <w:rsid w:val="00A95491"/>
    <w:rsid w:val="00AC1398"/>
    <w:rsid w:val="00AC505A"/>
    <w:rsid w:val="00AE0075"/>
    <w:rsid w:val="00AE51DF"/>
    <w:rsid w:val="00AF47E6"/>
    <w:rsid w:val="00B01660"/>
    <w:rsid w:val="00B032F1"/>
    <w:rsid w:val="00B05D83"/>
    <w:rsid w:val="00B10DC7"/>
    <w:rsid w:val="00B45B73"/>
    <w:rsid w:val="00B541ED"/>
    <w:rsid w:val="00B80061"/>
    <w:rsid w:val="00B836E8"/>
    <w:rsid w:val="00B94588"/>
    <w:rsid w:val="00BB056A"/>
    <w:rsid w:val="00BD75A6"/>
    <w:rsid w:val="00BD7B24"/>
    <w:rsid w:val="00BE2F3A"/>
    <w:rsid w:val="00BF2C89"/>
    <w:rsid w:val="00C03055"/>
    <w:rsid w:val="00C03B32"/>
    <w:rsid w:val="00C175EA"/>
    <w:rsid w:val="00C204B4"/>
    <w:rsid w:val="00C260B0"/>
    <w:rsid w:val="00C265BE"/>
    <w:rsid w:val="00C33247"/>
    <w:rsid w:val="00C3699C"/>
    <w:rsid w:val="00C412F9"/>
    <w:rsid w:val="00C53150"/>
    <w:rsid w:val="00C76335"/>
    <w:rsid w:val="00C877F9"/>
    <w:rsid w:val="00C93FEB"/>
    <w:rsid w:val="00C95F44"/>
    <w:rsid w:val="00CA427F"/>
    <w:rsid w:val="00CB0BA9"/>
    <w:rsid w:val="00CC21A3"/>
    <w:rsid w:val="00CC22D5"/>
    <w:rsid w:val="00CC47EA"/>
    <w:rsid w:val="00CD4347"/>
    <w:rsid w:val="00CE068D"/>
    <w:rsid w:val="00CE1E34"/>
    <w:rsid w:val="00CF17D4"/>
    <w:rsid w:val="00D01723"/>
    <w:rsid w:val="00D12D5C"/>
    <w:rsid w:val="00D27120"/>
    <w:rsid w:val="00D32CB3"/>
    <w:rsid w:val="00D449A4"/>
    <w:rsid w:val="00D679C0"/>
    <w:rsid w:val="00D813DD"/>
    <w:rsid w:val="00D83D7D"/>
    <w:rsid w:val="00D9030F"/>
    <w:rsid w:val="00D9717F"/>
    <w:rsid w:val="00DB06F7"/>
    <w:rsid w:val="00DB581A"/>
    <w:rsid w:val="00DB5CAE"/>
    <w:rsid w:val="00DC3376"/>
    <w:rsid w:val="00DE2572"/>
    <w:rsid w:val="00E02AFD"/>
    <w:rsid w:val="00E0723A"/>
    <w:rsid w:val="00E33390"/>
    <w:rsid w:val="00E430F2"/>
    <w:rsid w:val="00E453C8"/>
    <w:rsid w:val="00E56BAB"/>
    <w:rsid w:val="00E65C9D"/>
    <w:rsid w:val="00E70241"/>
    <w:rsid w:val="00E71418"/>
    <w:rsid w:val="00E715F2"/>
    <w:rsid w:val="00E83AB6"/>
    <w:rsid w:val="00EA0BB4"/>
    <w:rsid w:val="00EA69FC"/>
    <w:rsid w:val="00EC107B"/>
    <w:rsid w:val="00F01A9E"/>
    <w:rsid w:val="00F25A85"/>
    <w:rsid w:val="00F4061F"/>
    <w:rsid w:val="00F41A58"/>
    <w:rsid w:val="00F42065"/>
    <w:rsid w:val="00F55DDB"/>
    <w:rsid w:val="00F72E63"/>
    <w:rsid w:val="00F7359C"/>
    <w:rsid w:val="00F76840"/>
    <w:rsid w:val="00F825C5"/>
    <w:rsid w:val="00FA0250"/>
    <w:rsid w:val="00FA3130"/>
    <w:rsid w:val="00FA777E"/>
    <w:rsid w:val="00FC07EB"/>
    <w:rsid w:val="00FC6868"/>
    <w:rsid w:val="00FE0F42"/>
    <w:rsid w:val="00FE4008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55D2B"/>
  <w15:docId w15:val="{C03EE06A-30DE-4C02-8850-1CCB9B1D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97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semiHidden/>
    <w:rsid w:val="00E56BAB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semiHidden/>
    <w:rsid w:val="00E56BAB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6BAB"/>
    <w:rPr>
      <w:rFonts w:ascii="Tahoma" w:hAnsi="Tahoma" w:cs="Tahoma"/>
      <w:sz w:val="16"/>
      <w:szCs w:val="16"/>
    </w:rPr>
  </w:style>
  <w:style w:type="character" w:customStyle="1" w:styleId="CASESubHeadingChar">
    <w:name w:val="CASE Sub Heading Char"/>
    <w:basedOn w:val="DefaultParagraphFont"/>
    <w:link w:val="CASESubHeading"/>
    <w:rsid w:val="00E83AB6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CASESubHeading">
    <w:name w:val="CASE Sub Heading"/>
    <w:basedOn w:val="Normal"/>
    <w:link w:val="CASESubHeadingChar"/>
    <w:rsid w:val="00E56BAB"/>
    <w:pPr>
      <w:spacing w:before="120" w:after="120"/>
      <w:ind w:left="360"/>
    </w:pPr>
    <w:rPr>
      <w:b/>
      <w:bCs/>
    </w:rPr>
  </w:style>
  <w:style w:type="paragraph" w:customStyle="1" w:styleId="CASECenterBlueHeading">
    <w:name w:val="CASE Center Blue Heading"/>
    <w:basedOn w:val="CASECenterBlackHeading"/>
    <w:link w:val="CASECenterBlueHeadingChar"/>
    <w:qFormat/>
    <w:rsid w:val="00342012"/>
    <w:rPr>
      <w:color w:val="0000FF"/>
    </w:rPr>
  </w:style>
  <w:style w:type="paragraph" w:customStyle="1" w:styleId="CASECaption">
    <w:name w:val="CASE Caption"/>
    <w:basedOn w:val="Normal"/>
    <w:link w:val="CASECaptionChar"/>
    <w:qFormat/>
    <w:rsid w:val="00612977"/>
    <w:pPr>
      <w:jc w:val="center"/>
    </w:pPr>
    <w:rPr>
      <w:b/>
      <w:sz w:val="20"/>
      <w:szCs w:val="20"/>
    </w:rPr>
  </w:style>
  <w:style w:type="character" w:customStyle="1" w:styleId="CASECaptionChar">
    <w:name w:val="CASE Caption Char"/>
    <w:basedOn w:val="DefaultParagraphFont"/>
    <w:link w:val="CASECaption"/>
    <w:rsid w:val="00612977"/>
    <w:rPr>
      <w:rFonts w:ascii="Arial" w:hAnsi="Arial"/>
      <w:b/>
    </w:rPr>
  </w:style>
  <w:style w:type="table" w:styleId="TableGrid">
    <w:name w:val="Table Grid"/>
    <w:basedOn w:val="TableNormal"/>
    <w:rsid w:val="0026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6BAB"/>
    <w:pPr>
      <w:jc w:val="right"/>
    </w:pPr>
    <w:rPr>
      <w:sz w:val="20"/>
    </w:rPr>
  </w:style>
  <w:style w:type="character" w:styleId="PageNumber">
    <w:name w:val="page number"/>
    <w:basedOn w:val="DefaultParagraphFont"/>
    <w:rsid w:val="00E56BAB"/>
    <w:rPr>
      <w:rFonts w:ascii="Arial" w:hAnsi="Arial"/>
      <w:sz w:val="20"/>
    </w:rPr>
  </w:style>
  <w:style w:type="paragraph" w:customStyle="1" w:styleId="CASEParagraph">
    <w:name w:val="CASE Paragraph"/>
    <w:link w:val="CASEParagraphChar"/>
    <w:rsid w:val="004B2573"/>
    <w:pPr>
      <w:ind w:left="360"/>
    </w:pPr>
    <w:rPr>
      <w:rFonts w:ascii="Arial" w:hAnsi="Arial" w:cs="Arial"/>
      <w:sz w:val="22"/>
      <w:szCs w:val="24"/>
    </w:rPr>
  </w:style>
  <w:style w:type="character" w:customStyle="1" w:styleId="CASEParagraphChar">
    <w:name w:val="CASE Paragraph Char"/>
    <w:basedOn w:val="DefaultParagraphFont"/>
    <w:link w:val="CASEParagraph"/>
    <w:rsid w:val="004B2573"/>
    <w:rPr>
      <w:rFonts w:ascii="Arial" w:hAnsi="Arial" w:cs="Arial"/>
      <w:sz w:val="22"/>
      <w:szCs w:val="24"/>
    </w:rPr>
  </w:style>
  <w:style w:type="paragraph" w:customStyle="1" w:styleId="CASEMainBlackHeading">
    <w:name w:val="CASE Main Black Heading"/>
    <w:basedOn w:val="Normal"/>
    <w:link w:val="CASEMainBlackHeadingChar"/>
    <w:rsid w:val="004B2573"/>
    <w:pPr>
      <w:spacing w:after="120"/>
      <w:contextualSpacing/>
    </w:pPr>
    <w:rPr>
      <w:b/>
      <w:sz w:val="28"/>
      <w:szCs w:val="32"/>
    </w:rPr>
  </w:style>
  <w:style w:type="character" w:customStyle="1" w:styleId="CASEMainBlackHeadingChar">
    <w:name w:val="CASE Main Black Heading Char"/>
    <w:basedOn w:val="DefaultParagraphFont"/>
    <w:link w:val="CASEMainBlackHeading"/>
    <w:rsid w:val="004B2573"/>
    <w:rPr>
      <w:rFonts w:ascii="Arial" w:hAnsi="Arial"/>
      <w:b/>
      <w:sz w:val="28"/>
      <w:szCs w:val="32"/>
    </w:rPr>
  </w:style>
  <w:style w:type="character" w:styleId="CommentReference">
    <w:name w:val="annotation reference"/>
    <w:basedOn w:val="DefaultParagraphFont"/>
    <w:semiHidden/>
    <w:rsid w:val="00E56BAB"/>
    <w:rPr>
      <w:sz w:val="16"/>
      <w:szCs w:val="16"/>
    </w:rPr>
  </w:style>
  <w:style w:type="paragraph" w:styleId="CommentText">
    <w:name w:val="annotation text"/>
    <w:basedOn w:val="Normal"/>
    <w:semiHidden/>
    <w:rsid w:val="00E56B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6BAB"/>
    <w:rPr>
      <w:b/>
      <w:bCs/>
    </w:rPr>
  </w:style>
  <w:style w:type="paragraph" w:customStyle="1" w:styleId="CASEMainBlueHeading">
    <w:name w:val="CASE Main Blue Heading"/>
    <w:basedOn w:val="CASEMainBlackHeading"/>
    <w:link w:val="CASEMainBlueHeadingChar"/>
    <w:qFormat/>
    <w:rsid w:val="00006175"/>
    <w:rPr>
      <w:color w:val="0000FF"/>
    </w:rPr>
  </w:style>
  <w:style w:type="character" w:customStyle="1" w:styleId="CASECenterBlackHeadingChar">
    <w:name w:val="CASE Center Black Heading Char"/>
    <w:basedOn w:val="DefaultParagraphFont"/>
    <w:link w:val="CASECenterBlackHeading"/>
    <w:rsid w:val="007E7215"/>
    <w:rPr>
      <w:rFonts w:ascii="Arial" w:hAnsi="Arial"/>
      <w:b/>
      <w:bCs/>
      <w:sz w:val="28"/>
    </w:rPr>
  </w:style>
  <w:style w:type="character" w:customStyle="1" w:styleId="CASEMainBlueHeadingChar">
    <w:name w:val="CASE Main Blue Heading Char"/>
    <w:basedOn w:val="CASEMainBlackHeadingChar"/>
    <w:link w:val="CASEMainBlueHeading"/>
    <w:rsid w:val="00006175"/>
    <w:rPr>
      <w:rFonts w:ascii="Arial" w:hAnsi="Arial"/>
      <w:b/>
      <w:color w:val="0000FF"/>
      <w:sz w:val="28"/>
      <w:szCs w:val="32"/>
    </w:rPr>
  </w:style>
  <w:style w:type="character" w:customStyle="1" w:styleId="CASECenterBlueHeadingChar">
    <w:name w:val="CASE Center Blue Heading Char"/>
    <w:basedOn w:val="CASECenterBlackHeadingChar"/>
    <w:link w:val="CASECenterBlueHeading"/>
    <w:rsid w:val="00342012"/>
    <w:rPr>
      <w:rFonts w:ascii="Arial" w:hAnsi="Arial"/>
      <w:b/>
      <w:bCs/>
      <w:color w:val="0000FF"/>
      <w:sz w:val="28"/>
    </w:rPr>
  </w:style>
  <w:style w:type="paragraph" w:customStyle="1" w:styleId="CASESubBullet">
    <w:name w:val="CASE Sub Bullet"/>
    <w:basedOn w:val="Normal"/>
    <w:rsid w:val="00612977"/>
    <w:pPr>
      <w:numPr>
        <w:numId w:val="2"/>
      </w:numPr>
      <w:spacing w:after="60"/>
      <w:ind w:left="1728"/>
    </w:pPr>
    <w:rPr>
      <w:rFonts w:cs="Arial"/>
    </w:rPr>
  </w:style>
  <w:style w:type="paragraph" w:customStyle="1" w:styleId="Picture">
    <w:name w:val="Picture"/>
    <w:basedOn w:val="Normal"/>
    <w:rsid w:val="00E56BAB"/>
    <w:pPr>
      <w:jc w:val="right"/>
    </w:pPr>
    <w:rPr>
      <w:szCs w:val="20"/>
    </w:rPr>
  </w:style>
  <w:style w:type="paragraph" w:customStyle="1" w:styleId="CASESubHeadingItalic">
    <w:name w:val="CASE Sub Heading Italic"/>
    <w:basedOn w:val="CASEParagraph"/>
    <w:link w:val="CASESubHeadingItalicChar"/>
    <w:rsid w:val="00342012"/>
    <w:pPr>
      <w:spacing w:after="120"/>
    </w:pPr>
    <w:rPr>
      <w:i/>
      <w:iCs/>
    </w:rPr>
  </w:style>
  <w:style w:type="paragraph" w:customStyle="1" w:styleId="PictureCentered">
    <w:name w:val="Picture Centered"/>
    <w:basedOn w:val="Picture"/>
    <w:rsid w:val="00E56BAB"/>
    <w:pPr>
      <w:jc w:val="center"/>
    </w:pPr>
  </w:style>
  <w:style w:type="paragraph" w:customStyle="1" w:styleId="Pictureleft">
    <w:name w:val="Picture left"/>
    <w:basedOn w:val="Picture"/>
    <w:rsid w:val="00E56BAB"/>
    <w:pPr>
      <w:jc w:val="left"/>
    </w:pPr>
  </w:style>
  <w:style w:type="paragraph" w:customStyle="1" w:styleId="CASEBulletList">
    <w:name w:val="CASE Bullet List"/>
    <w:basedOn w:val="Normal"/>
    <w:autoRedefine/>
    <w:rsid w:val="00EA0BB4"/>
    <w:pPr>
      <w:numPr>
        <w:numId w:val="10"/>
      </w:numPr>
      <w:spacing w:after="60"/>
      <w:ind w:left="1080"/>
      <w:contextualSpacing/>
    </w:pPr>
    <w:rPr>
      <w:szCs w:val="20"/>
    </w:rPr>
  </w:style>
  <w:style w:type="paragraph" w:customStyle="1" w:styleId="CASECenterBlackHeading">
    <w:name w:val="CASE Center Black Heading"/>
    <w:basedOn w:val="Normal"/>
    <w:link w:val="CASECenterBlackHeadingChar"/>
    <w:rsid w:val="007E7215"/>
    <w:pPr>
      <w:spacing w:after="120"/>
      <w:jc w:val="center"/>
    </w:pPr>
    <w:rPr>
      <w:b/>
      <w:bCs/>
      <w:sz w:val="28"/>
      <w:szCs w:val="20"/>
    </w:rPr>
  </w:style>
  <w:style w:type="paragraph" w:customStyle="1" w:styleId="CASENumberedList">
    <w:name w:val="CASE Numbered List"/>
    <w:basedOn w:val="Normal"/>
    <w:rsid w:val="00E56BAB"/>
    <w:pPr>
      <w:numPr>
        <w:numId w:val="8"/>
      </w:numPr>
      <w:spacing w:after="120"/>
    </w:pPr>
    <w:rPr>
      <w:rFonts w:cs="Arial"/>
    </w:rPr>
  </w:style>
  <w:style w:type="table" w:customStyle="1" w:styleId="ConnectionsLogos">
    <w:name w:val="Connections Logos"/>
    <w:basedOn w:val="TableNormal"/>
    <w:rsid w:val="00164A78"/>
    <w:rPr>
      <w:rFonts w:ascii="Arial" w:hAnsi="Arial"/>
    </w:rPr>
    <w:tblPr/>
  </w:style>
  <w:style w:type="paragraph" w:customStyle="1" w:styleId="activitynumbers">
    <w:name w:val="activitynumbers"/>
    <w:basedOn w:val="Normal"/>
    <w:rsid w:val="006860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erfobjbullet">
    <w:name w:val="perfobjbullet"/>
    <w:basedOn w:val="Normal"/>
    <w:rsid w:val="0068607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ubricentries10pt">
    <w:name w:val="rubricentries10pt"/>
    <w:basedOn w:val="DefaultParagraphFont"/>
    <w:rsid w:val="00A43D2F"/>
    <w:rPr>
      <w:rFonts w:ascii="Arial" w:hAnsi="Arial"/>
      <w:sz w:val="20"/>
    </w:rPr>
  </w:style>
  <w:style w:type="paragraph" w:styleId="Header">
    <w:name w:val="header"/>
    <w:basedOn w:val="Normal"/>
    <w:link w:val="HeaderChar"/>
    <w:unhideWhenUsed/>
    <w:rsid w:val="00E71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5F2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9C19D0"/>
    <w:pPr>
      <w:ind w:left="720"/>
      <w:contextualSpacing/>
    </w:pPr>
  </w:style>
  <w:style w:type="character" w:styleId="Hyperlink">
    <w:name w:val="Hyperlink"/>
    <w:basedOn w:val="DefaultParagraphFont"/>
    <w:unhideWhenUsed/>
    <w:rsid w:val="009C19D0"/>
    <w:rPr>
      <w:color w:val="0000FF" w:themeColor="hyperlink"/>
      <w:u w:val="none"/>
    </w:rPr>
  </w:style>
  <w:style w:type="character" w:customStyle="1" w:styleId="CASESubHeadingItalicChar">
    <w:name w:val="CASE Sub Heading Italic Char"/>
    <w:basedOn w:val="CASEParagraphChar"/>
    <w:link w:val="CASESubHeadingItalic"/>
    <w:rsid w:val="00C3699C"/>
    <w:rPr>
      <w:rFonts w:ascii="Arial" w:hAnsi="Arial" w:cs="Arial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\AppData\Roaming\Microsoft\Templates\CASE%20Blank%20Temp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EC14-FB66-4F2F-8A52-70DAF420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Blank Tempate.dotx</Template>
  <TotalTime>65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Dan Jansen</Manager>
  <Company>Curriculum for Agricultural Science Education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Aakre</dc:creator>
  <cp:lastModifiedBy>Melanie Bloom</cp:lastModifiedBy>
  <cp:revision>6</cp:revision>
  <cp:lastPrinted>2019-06-29T18:17:00Z</cp:lastPrinted>
  <dcterms:created xsi:type="dcterms:W3CDTF">2019-08-27T15:05:00Z</dcterms:created>
  <dcterms:modified xsi:type="dcterms:W3CDTF">2021-06-14T12:57:00Z</dcterms:modified>
</cp:coreProperties>
</file>